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01"/>
        <w:gridCol w:w="47"/>
        <w:gridCol w:w="1188"/>
      </w:tblGrid>
      <w:tr w:rsidR="00D1300B">
        <w:trPr>
          <w:cantSplit/>
        </w:trPr>
        <w:tc>
          <w:tcPr>
            <w:tcW w:w="8856" w:type="dxa"/>
            <w:gridSpan w:val="6"/>
          </w:tcPr>
          <w:p w:rsidR="00D1300B" w:rsidRDefault="00D1300B">
            <w:pPr>
              <w:rPr>
                <w:rFonts w:ascii="Arial" w:hAnsi="Arial"/>
                <w:lang w:val="en-GB"/>
              </w:rPr>
            </w:pPr>
            <w:bookmarkStart w:id="0" w:name="_GoBack"/>
            <w:bookmarkEnd w:id="0"/>
          </w:p>
          <w:p w:rsidR="00D1300B" w:rsidRDefault="00D1300B" w:rsidP="0018570E">
            <w:pPr>
              <w:tabs>
                <w:tab w:val="center" w:pos="4560"/>
              </w:tabs>
              <w:jc w:val="center"/>
              <w:rPr>
                <w:rFonts w:ascii="Arial" w:hAnsi="Arial"/>
                <w:b/>
                <w:sz w:val="28"/>
                <w:lang w:val="en-GB"/>
              </w:rPr>
            </w:pPr>
            <w:r>
              <w:rPr>
                <w:rFonts w:ascii="Arial" w:hAnsi="Arial"/>
                <w:b/>
                <w:sz w:val="28"/>
                <w:lang w:val="en-GB"/>
              </w:rPr>
              <w:t xml:space="preserve">SAULT </w:t>
            </w:r>
            <w:smartTag w:uri="urn:schemas-microsoft-com:office:smarttags" w:element="PlaceType">
              <w:r>
                <w:rPr>
                  <w:rFonts w:ascii="Arial" w:hAnsi="Arial"/>
                  <w:b/>
                  <w:sz w:val="28"/>
                  <w:lang w:val="en-GB"/>
                </w:rPr>
                <w:t>COLLEGE</w:t>
              </w:r>
            </w:smartTag>
            <w:r>
              <w:rPr>
                <w:rFonts w:ascii="Arial" w:hAnsi="Arial"/>
                <w:b/>
                <w:sz w:val="28"/>
                <w:lang w:val="en-GB"/>
              </w:rPr>
              <w:t xml:space="preserve"> OF APPLIED ARTS AND TECHNOLOGY</w:t>
            </w:r>
          </w:p>
          <w:p w:rsidR="00D1300B" w:rsidRDefault="00D1300B" w:rsidP="0018570E">
            <w:pPr>
              <w:jc w:val="center"/>
              <w:rPr>
                <w:rFonts w:ascii="Arial" w:hAnsi="Arial"/>
                <w:b/>
                <w:sz w:val="28"/>
                <w:lang w:val="en-GB"/>
              </w:rPr>
            </w:pPr>
          </w:p>
          <w:p w:rsidR="00D1300B" w:rsidRPr="00C97440" w:rsidRDefault="00D1300B" w:rsidP="0018570E">
            <w:pPr>
              <w:tabs>
                <w:tab w:val="center" w:pos="4560"/>
              </w:tabs>
              <w:jc w:val="center"/>
              <w:rPr>
                <w:rFonts w:ascii="Arial" w:hAnsi="Arial"/>
                <w:b/>
                <w:sz w:val="28"/>
                <w:lang w:val="en-GB"/>
              </w:rPr>
            </w:pPr>
            <w:r>
              <w:rPr>
                <w:rFonts w:ascii="Arial" w:hAnsi="Arial"/>
                <w:b/>
                <w:sz w:val="28"/>
                <w:lang w:val="en-GB"/>
              </w:rPr>
              <w:t>SAULT STE. MARIE, ONTARI</w:t>
            </w:r>
            <w:r w:rsidR="00C97440">
              <w:rPr>
                <w:rFonts w:ascii="Arial" w:hAnsi="Arial"/>
                <w:b/>
                <w:sz w:val="28"/>
                <w:lang w:val="en-GB"/>
              </w:rPr>
              <w:t>O</w:t>
            </w:r>
          </w:p>
          <w:p w:rsidR="00D1300B" w:rsidRDefault="00D1300B">
            <w:pPr>
              <w:jc w:val="center"/>
              <w:rPr>
                <w:rFonts w:ascii="Arial" w:hAnsi="Arial"/>
              </w:rPr>
            </w:pPr>
          </w:p>
          <w:p w:rsidR="00D1300B" w:rsidRDefault="00D1300B">
            <w:pPr>
              <w:jc w:val="center"/>
              <w:rPr>
                <w:rFonts w:ascii="Arial" w:hAnsi="Arial"/>
                <w:lang w:val="en-GB"/>
              </w:rPr>
            </w:pPr>
          </w:p>
          <w:p w:rsidR="00D1300B" w:rsidRDefault="008476B6">
            <w:pPr>
              <w:jc w:val="center"/>
              <w:rPr>
                <w:rFonts w:ascii="Arial" w:hAnsi="Arial"/>
                <w:lang w:val="en-GB"/>
              </w:rPr>
            </w:pPr>
            <w:r>
              <w:rPr>
                <w:rFonts w:ascii="Arial" w:hAnsi="Arial"/>
                <w:noProof/>
              </w:rPr>
              <w:drawing>
                <wp:inline distT="0" distB="0" distL="0" distR="0" wp14:anchorId="13234187" wp14:editId="4A959A21">
                  <wp:extent cx="885825" cy="1290465"/>
                  <wp:effectExtent l="0" t="0" r="0" b="508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0987" cy="1312553"/>
                          </a:xfrm>
                          <a:prstGeom prst="rect">
                            <a:avLst/>
                          </a:prstGeom>
                          <a:noFill/>
                          <a:ln>
                            <a:noFill/>
                          </a:ln>
                        </pic:spPr>
                      </pic:pic>
                    </a:graphicData>
                  </a:graphic>
                </wp:inline>
              </w:drawing>
            </w:r>
          </w:p>
          <w:p w:rsidR="00C97440" w:rsidRDefault="00C97440">
            <w:pPr>
              <w:jc w:val="center"/>
              <w:rPr>
                <w:rFonts w:ascii="Arial" w:hAnsi="Arial"/>
                <w:lang w:val="en-GB"/>
              </w:rPr>
            </w:pPr>
          </w:p>
          <w:p w:rsidR="00C97440" w:rsidRDefault="00C97440">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trPr>
          <w:cantSplit/>
        </w:trPr>
        <w:tc>
          <w:tcPr>
            <w:tcW w:w="2518"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6338" w:type="dxa"/>
            <w:gridSpan w:val="5"/>
          </w:tcPr>
          <w:p w:rsidR="00CE398B" w:rsidRDefault="003B36F2">
            <w:pPr>
              <w:rPr>
                <w:rFonts w:ascii="Arial" w:hAnsi="Arial"/>
              </w:rPr>
            </w:pPr>
            <w:r>
              <w:rPr>
                <w:rFonts w:ascii="Arial" w:hAnsi="Arial"/>
              </w:rPr>
              <w:t>Electrical Theory II</w:t>
            </w:r>
          </w:p>
          <w:p w:rsidR="00D1300B" w:rsidRDefault="00D1300B">
            <w:pPr>
              <w:rPr>
                <w:rFonts w:ascii="Arial" w:hAnsi="Arial"/>
              </w:rPr>
            </w:pPr>
          </w:p>
        </w:tc>
      </w:tr>
      <w:tr w:rsidR="0004748F">
        <w:tc>
          <w:tcPr>
            <w:tcW w:w="2518" w:type="dxa"/>
          </w:tcPr>
          <w:p w:rsidR="0004748F" w:rsidRDefault="0004748F">
            <w:pPr>
              <w:rPr>
                <w:rFonts w:ascii="Arial" w:hAnsi="Arial"/>
                <w:b/>
                <w:lang w:val="en-GB"/>
              </w:rPr>
            </w:pPr>
            <w:r>
              <w:rPr>
                <w:rFonts w:ascii="Arial" w:hAnsi="Arial"/>
                <w:b/>
                <w:lang w:val="en-GB"/>
              </w:rPr>
              <w:t>CODE NO. :</w:t>
            </w:r>
          </w:p>
          <w:p w:rsidR="0004748F" w:rsidRDefault="0004748F">
            <w:pPr>
              <w:rPr>
                <w:rFonts w:ascii="Arial" w:hAnsi="Arial"/>
                <w:b/>
              </w:rPr>
            </w:pPr>
          </w:p>
        </w:tc>
        <w:tc>
          <w:tcPr>
            <w:tcW w:w="3402" w:type="dxa"/>
            <w:gridSpan w:val="2"/>
          </w:tcPr>
          <w:p w:rsidR="0004748F" w:rsidRDefault="0004748F">
            <w:pPr>
              <w:rPr>
                <w:rFonts w:ascii="Arial" w:hAnsi="Arial"/>
              </w:rPr>
            </w:pPr>
            <w:r>
              <w:rPr>
                <w:rFonts w:ascii="Arial" w:hAnsi="Arial"/>
              </w:rPr>
              <w:t>ELR</w:t>
            </w:r>
            <w:r w:rsidR="00F826E9">
              <w:rPr>
                <w:rFonts w:ascii="Arial" w:hAnsi="Arial"/>
              </w:rPr>
              <w:t>72</w:t>
            </w:r>
            <w:r w:rsidR="00FD65EA">
              <w:rPr>
                <w:rFonts w:ascii="Arial" w:hAnsi="Arial"/>
              </w:rPr>
              <w:t>0</w:t>
            </w:r>
          </w:p>
        </w:tc>
        <w:tc>
          <w:tcPr>
            <w:tcW w:w="1701" w:type="dxa"/>
          </w:tcPr>
          <w:p w:rsidR="0004748F" w:rsidRDefault="00641A4F">
            <w:pPr>
              <w:rPr>
                <w:rFonts w:ascii="Arial" w:hAnsi="Arial"/>
                <w:b/>
              </w:rPr>
            </w:pPr>
            <w:r>
              <w:rPr>
                <w:rFonts w:ascii="Arial" w:hAnsi="Arial"/>
                <w:b/>
                <w:lang w:val="en-GB"/>
              </w:rPr>
              <w:t>APP Level:</w:t>
            </w:r>
          </w:p>
        </w:tc>
        <w:tc>
          <w:tcPr>
            <w:tcW w:w="1235" w:type="dxa"/>
            <w:gridSpan w:val="2"/>
          </w:tcPr>
          <w:p w:rsidR="0004748F" w:rsidRDefault="00641A4F" w:rsidP="0004748F">
            <w:pPr>
              <w:rPr>
                <w:rFonts w:ascii="Arial" w:hAnsi="Arial"/>
              </w:rPr>
            </w:pPr>
            <w:r>
              <w:rPr>
                <w:rFonts w:ascii="Arial" w:hAnsi="Arial"/>
              </w:rPr>
              <w:t>TWO</w:t>
            </w:r>
          </w:p>
        </w:tc>
      </w:tr>
      <w:tr w:rsidR="00D1300B">
        <w:trPr>
          <w:cantSplit/>
        </w:trPr>
        <w:tc>
          <w:tcPr>
            <w:tcW w:w="2518"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6338" w:type="dxa"/>
            <w:gridSpan w:val="5"/>
          </w:tcPr>
          <w:p w:rsidR="00D1300B" w:rsidRDefault="003B36F2">
            <w:pPr>
              <w:rPr>
                <w:rFonts w:ascii="Arial" w:hAnsi="Arial"/>
              </w:rPr>
            </w:pPr>
            <w:r>
              <w:rPr>
                <w:rFonts w:ascii="Arial" w:hAnsi="Arial"/>
              </w:rPr>
              <w:t>Construction &amp; Maintenance Electrician – Level</w:t>
            </w:r>
            <w:r w:rsidR="00976184">
              <w:rPr>
                <w:rFonts w:ascii="Arial" w:hAnsi="Arial"/>
              </w:rPr>
              <w:t xml:space="preserve"> </w:t>
            </w:r>
            <w:r>
              <w:rPr>
                <w:rFonts w:ascii="Arial" w:hAnsi="Arial"/>
              </w:rPr>
              <w:t xml:space="preserve"> 2</w:t>
            </w:r>
          </w:p>
        </w:tc>
      </w:tr>
      <w:tr w:rsidR="00D1300B">
        <w:trPr>
          <w:cantSplit/>
        </w:trPr>
        <w:tc>
          <w:tcPr>
            <w:tcW w:w="2518"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6338" w:type="dxa"/>
            <w:gridSpan w:val="5"/>
          </w:tcPr>
          <w:p w:rsidR="00D1300B" w:rsidRDefault="00E95DD7">
            <w:pPr>
              <w:rPr>
                <w:rFonts w:ascii="Arial" w:hAnsi="Arial"/>
              </w:rPr>
            </w:pPr>
            <w:r>
              <w:rPr>
                <w:rFonts w:ascii="Arial" w:hAnsi="Arial"/>
              </w:rPr>
              <w:t>Juhani Paloniemi</w:t>
            </w:r>
          </w:p>
        </w:tc>
      </w:tr>
      <w:tr w:rsidR="00D1300B">
        <w:tc>
          <w:tcPr>
            <w:tcW w:w="2518" w:type="dxa"/>
          </w:tcPr>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460" w:type="dxa"/>
          </w:tcPr>
          <w:p w:rsidR="003B36F2" w:rsidRDefault="00234472">
            <w:pPr>
              <w:rPr>
                <w:rFonts w:ascii="Arial" w:hAnsi="Arial"/>
              </w:rPr>
            </w:pPr>
            <w:r>
              <w:rPr>
                <w:rFonts w:ascii="Arial" w:hAnsi="Arial"/>
              </w:rPr>
              <w:t>April 2017</w:t>
            </w:r>
          </w:p>
        </w:tc>
        <w:tc>
          <w:tcPr>
            <w:tcW w:w="3690" w:type="dxa"/>
            <w:gridSpan w:val="3"/>
          </w:tcPr>
          <w:p w:rsidR="00D1300B" w:rsidRDefault="00D1300B">
            <w:pPr>
              <w:rPr>
                <w:rFonts w:ascii="Arial" w:hAnsi="Arial"/>
              </w:rPr>
            </w:pPr>
            <w:r>
              <w:rPr>
                <w:rFonts w:ascii="Arial" w:hAnsi="Arial"/>
                <w:b/>
                <w:lang w:val="en-GB"/>
              </w:rPr>
              <w:t>PREVIOUS OUTLINE DATED:</w:t>
            </w:r>
          </w:p>
        </w:tc>
        <w:tc>
          <w:tcPr>
            <w:tcW w:w="1188" w:type="dxa"/>
          </w:tcPr>
          <w:p w:rsidR="00D1300B" w:rsidRDefault="00234472">
            <w:pPr>
              <w:rPr>
                <w:rFonts w:ascii="Arial" w:hAnsi="Arial"/>
              </w:rPr>
            </w:pPr>
            <w:r>
              <w:rPr>
                <w:rFonts w:ascii="Arial" w:hAnsi="Arial"/>
              </w:rPr>
              <w:t>June 2016</w:t>
            </w:r>
          </w:p>
          <w:p w:rsidR="00BD12BF" w:rsidRDefault="00BD12BF">
            <w:pPr>
              <w:rPr>
                <w:rFonts w:ascii="Arial" w:hAnsi="Arial"/>
              </w:rPr>
            </w:pPr>
          </w:p>
        </w:tc>
      </w:tr>
      <w:tr w:rsidR="00D1300B">
        <w:trPr>
          <w:cantSplit/>
        </w:trPr>
        <w:tc>
          <w:tcPr>
            <w:tcW w:w="2518" w:type="dxa"/>
          </w:tcPr>
          <w:p w:rsidR="00D1300B" w:rsidRDefault="00D1300B">
            <w:pPr>
              <w:rPr>
                <w:rFonts w:ascii="Arial" w:hAnsi="Arial"/>
              </w:rPr>
            </w:pPr>
            <w:r>
              <w:rPr>
                <w:rFonts w:ascii="Arial" w:hAnsi="Arial"/>
                <w:b/>
                <w:lang w:val="en-GB"/>
              </w:rPr>
              <w:t>APPROVED:</w:t>
            </w:r>
          </w:p>
        </w:tc>
        <w:tc>
          <w:tcPr>
            <w:tcW w:w="5150" w:type="dxa"/>
            <w:gridSpan w:val="4"/>
          </w:tcPr>
          <w:p w:rsidR="0018570E" w:rsidRPr="0018570E" w:rsidRDefault="0018570E">
            <w:pPr>
              <w:jc w:val="center"/>
              <w:rPr>
                <w:rFonts w:ascii="Brush Script MT" w:hAnsi="Brush Script MT"/>
                <w:sz w:val="52"/>
                <w:szCs w:val="52"/>
              </w:rPr>
            </w:pPr>
            <w:r w:rsidRPr="0018570E">
              <w:rPr>
                <w:rFonts w:ascii="Brush Script MT" w:hAnsi="Brush Script MT"/>
                <w:sz w:val="52"/>
                <w:szCs w:val="52"/>
              </w:rPr>
              <w:t>“Corey Meunier”</w:t>
            </w:r>
          </w:p>
        </w:tc>
        <w:tc>
          <w:tcPr>
            <w:tcW w:w="1188" w:type="dxa"/>
          </w:tcPr>
          <w:p w:rsidR="00D1300B" w:rsidRDefault="000F6EF2">
            <w:pPr>
              <w:rPr>
                <w:rFonts w:ascii="Arial" w:hAnsi="Arial"/>
              </w:rPr>
            </w:pPr>
            <w:r>
              <w:rPr>
                <w:rFonts w:ascii="Arial" w:hAnsi="Arial"/>
              </w:rPr>
              <w:t>April 17</w:t>
            </w:r>
          </w:p>
        </w:tc>
      </w:tr>
      <w:tr w:rsidR="00D1300B">
        <w:trPr>
          <w:cantSplit/>
        </w:trPr>
        <w:tc>
          <w:tcPr>
            <w:tcW w:w="2518" w:type="dxa"/>
          </w:tcPr>
          <w:p w:rsidR="00D1300B" w:rsidRDefault="00D1300B">
            <w:pPr>
              <w:rPr>
                <w:rFonts w:ascii="Arial" w:hAnsi="Arial"/>
              </w:rPr>
            </w:pPr>
          </w:p>
        </w:tc>
        <w:tc>
          <w:tcPr>
            <w:tcW w:w="5150" w:type="dxa"/>
            <w:gridSpan w:val="4"/>
          </w:tcPr>
          <w:p w:rsidR="00D1300B" w:rsidRDefault="0018570E" w:rsidP="00732A85">
            <w:pPr>
              <w:pStyle w:val="Heading2"/>
              <w:rPr>
                <w:rFonts w:ascii="Arial" w:hAnsi="Arial"/>
                <w:lang w:val="en-US"/>
              </w:rPr>
            </w:pPr>
            <w:r>
              <w:rPr>
                <w:rFonts w:ascii="Arial" w:hAnsi="Arial"/>
                <w:lang w:val="en-US"/>
              </w:rPr>
              <w:t xml:space="preserve"> </w:t>
            </w:r>
            <w:r w:rsidR="002876E6">
              <w:rPr>
                <w:rFonts w:ascii="Arial" w:hAnsi="Arial"/>
                <w:lang w:val="en-US"/>
              </w:rPr>
              <w:t>CHAIR</w:t>
            </w:r>
          </w:p>
        </w:tc>
        <w:tc>
          <w:tcPr>
            <w:tcW w:w="1188" w:type="dxa"/>
          </w:tcPr>
          <w:p w:rsidR="00D1300B" w:rsidRDefault="0018570E">
            <w:pPr>
              <w:jc w:val="center"/>
              <w:rPr>
                <w:rFonts w:ascii="Arial" w:hAnsi="Arial"/>
              </w:rPr>
            </w:pPr>
            <w:r>
              <w:rPr>
                <w:rFonts w:ascii="Arial" w:hAnsi="Arial"/>
                <w:b/>
                <w:lang w:val="en-GB"/>
              </w:rPr>
              <w:t xml:space="preserve"> </w:t>
            </w:r>
          </w:p>
        </w:tc>
      </w:tr>
      <w:tr w:rsidR="00D1300B">
        <w:trPr>
          <w:cantSplit/>
        </w:trPr>
        <w:tc>
          <w:tcPr>
            <w:tcW w:w="2518"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6338" w:type="dxa"/>
            <w:gridSpan w:val="5"/>
          </w:tcPr>
          <w:p w:rsidR="00D1300B" w:rsidRDefault="0071006D">
            <w:pPr>
              <w:rPr>
                <w:rFonts w:ascii="Arial" w:hAnsi="Arial"/>
              </w:rPr>
            </w:pPr>
            <w:r>
              <w:rPr>
                <w:rFonts w:ascii="Arial" w:hAnsi="Arial"/>
              </w:rPr>
              <w:t>8</w:t>
            </w:r>
          </w:p>
        </w:tc>
      </w:tr>
      <w:tr w:rsidR="00D1300B">
        <w:trPr>
          <w:cantSplit/>
        </w:trPr>
        <w:tc>
          <w:tcPr>
            <w:tcW w:w="2518"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6338" w:type="dxa"/>
            <w:gridSpan w:val="5"/>
          </w:tcPr>
          <w:p w:rsidR="00D1300B" w:rsidRDefault="0004748F">
            <w:pPr>
              <w:rPr>
                <w:rFonts w:ascii="Arial" w:hAnsi="Arial"/>
              </w:rPr>
            </w:pPr>
            <w:r>
              <w:rPr>
                <w:rFonts w:ascii="Arial" w:hAnsi="Arial"/>
              </w:rPr>
              <w:t>None</w:t>
            </w:r>
          </w:p>
        </w:tc>
      </w:tr>
      <w:tr w:rsidR="00D1300B">
        <w:trPr>
          <w:cantSplit/>
        </w:trPr>
        <w:tc>
          <w:tcPr>
            <w:tcW w:w="2518" w:type="dxa"/>
          </w:tcPr>
          <w:p w:rsidR="00D1300B" w:rsidRDefault="00D1300B">
            <w:pPr>
              <w:rPr>
                <w:rFonts w:ascii="Arial" w:hAnsi="Arial"/>
                <w:b/>
                <w:lang w:val="en-GB"/>
              </w:rPr>
            </w:pPr>
            <w:r>
              <w:rPr>
                <w:rFonts w:ascii="Arial" w:hAnsi="Arial"/>
                <w:b/>
                <w:lang w:val="en-GB"/>
              </w:rPr>
              <w:t>HOURS/WEEK:</w:t>
            </w:r>
          </w:p>
          <w:p w:rsidR="00D1300B" w:rsidRDefault="00D1300B">
            <w:pPr>
              <w:rPr>
                <w:rFonts w:ascii="Arial" w:hAnsi="Arial"/>
              </w:rPr>
            </w:pPr>
          </w:p>
        </w:tc>
        <w:tc>
          <w:tcPr>
            <w:tcW w:w="6338" w:type="dxa"/>
            <w:gridSpan w:val="5"/>
          </w:tcPr>
          <w:p w:rsidR="00D1300B" w:rsidRDefault="00FD65EA">
            <w:pPr>
              <w:rPr>
                <w:rFonts w:ascii="Arial" w:hAnsi="Arial"/>
              </w:rPr>
            </w:pPr>
            <w:r>
              <w:rPr>
                <w:rFonts w:ascii="Arial" w:hAnsi="Arial"/>
              </w:rPr>
              <w:t>6</w:t>
            </w:r>
          </w:p>
        </w:tc>
      </w:tr>
      <w:tr w:rsidR="00D1300B">
        <w:trPr>
          <w:cantSplit/>
        </w:trPr>
        <w:tc>
          <w:tcPr>
            <w:tcW w:w="8856" w:type="dxa"/>
            <w:gridSpan w:val="6"/>
          </w:tcPr>
          <w:p w:rsidR="00D1300B" w:rsidRDefault="00D1300B">
            <w:pPr>
              <w:pStyle w:val="Heading2"/>
              <w:tabs>
                <w:tab w:val="center" w:pos="4560"/>
              </w:tabs>
              <w:rPr>
                <w:rFonts w:ascii="Arial" w:hAnsi="Arial"/>
              </w:rPr>
            </w:pPr>
          </w:p>
          <w:p w:rsidR="00D1300B" w:rsidRDefault="00D1300B">
            <w:pPr>
              <w:pStyle w:val="Heading2"/>
              <w:tabs>
                <w:tab w:val="center" w:pos="4560"/>
              </w:tabs>
              <w:rPr>
                <w:rFonts w:ascii="Arial" w:hAnsi="Arial"/>
              </w:rPr>
            </w:pPr>
            <w:r>
              <w:rPr>
                <w:rFonts w:ascii="Arial" w:hAnsi="Arial"/>
              </w:rPr>
              <w:t>Copyright ©</w:t>
            </w:r>
            <w:r w:rsidR="00E25868" w:rsidRPr="00B835FC">
              <w:rPr>
                <w:rFonts w:ascii="Arial" w:hAnsi="Arial"/>
              </w:rPr>
              <w:t>20</w:t>
            </w:r>
            <w:r w:rsidR="007F73A4">
              <w:rPr>
                <w:rFonts w:ascii="Arial" w:hAnsi="Arial"/>
              </w:rPr>
              <w:t>1</w:t>
            </w:r>
            <w:r w:rsidR="000F6EF2">
              <w:rPr>
                <w:rFonts w:ascii="Arial" w:hAnsi="Arial"/>
              </w:rPr>
              <w:t>7</w:t>
            </w:r>
            <w:r>
              <w:rPr>
                <w:rFonts w:ascii="Arial" w:hAnsi="Arial"/>
              </w:rPr>
              <w:t xml:space="preserve"> The Sault College of Applied Arts &amp; Technology</w:t>
            </w:r>
          </w:p>
          <w:p w:rsidR="00D1300B" w:rsidRDefault="00D1300B">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D1300B" w:rsidRDefault="00D1300B">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D1300B">
        <w:trPr>
          <w:cantSplit/>
        </w:trPr>
        <w:tc>
          <w:tcPr>
            <w:tcW w:w="8856" w:type="dxa"/>
            <w:gridSpan w:val="6"/>
          </w:tcPr>
          <w:p w:rsidR="00D1300B" w:rsidRDefault="00D1300B" w:rsidP="0018570E">
            <w:pPr>
              <w:pStyle w:val="Heading2"/>
              <w:tabs>
                <w:tab w:val="center" w:pos="4560"/>
              </w:tabs>
              <w:rPr>
                <w:rFonts w:ascii="Arial" w:hAnsi="Arial"/>
                <w:b w:val="0"/>
              </w:rPr>
            </w:pPr>
            <w:r>
              <w:rPr>
                <w:rFonts w:ascii="Arial" w:hAnsi="Arial"/>
                <w:b w:val="0"/>
                <w:i/>
              </w:rPr>
              <w:t xml:space="preserve">For additional information, please contact </w:t>
            </w:r>
            <w:r w:rsidR="0018570E">
              <w:rPr>
                <w:rFonts w:ascii="Arial" w:hAnsi="Arial"/>
                <w:b w:val="0"/>
                <w:i/>
              </w:rPr>
              <w:t>Corey Meunier, Chair</w:t>
            </w:r>
          </w:p>
        </w:tc>
      </w:tr>
      <w:tr w:rsidR="00D1300B">
        <w:trPr>
          <w:cantSplit/>
        </w:trPr>
        <w:tc>
          <w:tcPr>
            <w:tcW w:w="8856" w:type="dxa"/>
            <w:gridSpan w:val="6"/>
          </w:tcPr>
          <w:p w:rsidR="00D1300B" w:rsidRDefault="0018570E">
            <w:pPr>
              <w:tabs>
                <w:tab w:val="center" w:pos="4560"/>
              </w:tabs>
              <w:jc w:val="center"/>
              <w:rPr>
                <w:rFonts w:ascii="Arial" w:hAnsi="Arial"/>
                <w:i/>
                <w:lang w:val="en-GB"/>
              </w:rPr>
            </w:pPr>
            <w:r>
              <w:rPr>
                <w:rFonts w:ascii="Arial" w:hAnsi="Arial"/>
                <w:i/>
                <w:lang w:val="en-GB"/>
              </w:rPr>
              <w:t>Technology &amp; Skilled Trades</w:t>
            </w:r>
          </w:p>
        </w:tc>
      </w:tr>
      <w:tr w:rsidR="00D1300B">
        <w:trPr>
          <w:cantSplit/>
        </w:trPr>
        <w:tc>
          <w:tcPr>
            <w:tcW w:w="8856" w:type="dxa"/>
            <w:gridSpan w:val="6"/>
          </w:tcPr>
          <w:p w:rsidR="00D1300B" w:rsidRDefault="00D1300B">
            <w:pPr>
              <w:tabs>
                <w:tab w:val="center" w:pos="4560"/>
              </w:tabs>
              <w:jc w:val="center"/>
              <w:rPr>
                <w:rFonts w:ascii="Arial" w:hAnsi="Arial"/>
                <w:i/>
                <w:lang w:val="en-GB"/>
              </w:rPr>
            </w:pPr>
            <w:r>
              <w:rPr>
                <w:rFonts w:ascii="Arial" w:hAnsi="Arial"/>
                <w:i/>
                <w:lang w:val="en-GB"/>
              </w:rPr>
              <w:t>(705) 759-2554, Ext.</w:t>
            </w:r>
            <w:r w:rsidR="0018570E">
              <w:rPr>
                <w:rFonts w:ascii="Arial" w:hAnsi="Arial"/>
                <w:i/>
                <w:lang w:val="en-GB"/>
              </w:rPr>
              <w:t xml:space="preserve"> 2610</w:t>
            </w:r>
          </w:p>
          <w:p w:rsidR="0018570E" w:rsidRDefault="0018570E">
            <w:pPr>
              <w:tabs>
                <w:tab w:val="center" w:pos="4560"/>
              </w:tabs>
              <w:jc w:val="center"/>
              <w:rPr>
                <w:rFonts w:ascii="Arial" w:hAnsi="Arial"/>
              </w:rPr>
            </w:pPr>
          </w:p>
        </w:tc>
      </w:tr>
    </w:tbl>
    <w:p w:rsidR="00D1300B" w:rsidRDefault="00D1300B">
      <w:pPr>
        <w:tabs>
          <w:tab w:val="center" w:pos="4560"/>
        </w:tabs>
        <w:rPr>
          <w:rFonts w:ascii="Arial" w:hAnsi="Arial"/>
          <w:i/>
          <w:lang w:val="en-GB"/>
        </w:rPr>
      </w:pPr>
    </w:p>
    <w:tbl>
      <w:tblPr>
        <w:tblW w:w="0" w:type="auto"/>
        <w:tblLayout w:type="fixed"/>
        <w:tblLook w:val="0000" w:firstRow="0" w:lastRow="0" w:firstColumn="0" w:lastColumn="0" w:noHBand="0" w:noVBand="0"/>
      </w:tblPr>
      <w:tblGrid>
        <w:gridCol w:w="675"/>
        <w:gridCol w:w="8181"/>
      </w:tblGrid>
      <w:tr w:rsidR="00D1300B" w:rsidTr="00FD65EA">
        <w:trPr>
          <w:trHeight w:val="1066"/>
        </w:trPr>
        <w:tc>
          <w:tcPr>
            <w:tcW w:w="675" w:type="dxa"/>
          </w:tcPr>
          <w:p w:rsidR="00D1300B" w:rsidRDefault="00D1300B">
            <w:pPr>
              <w:rPr>
                <w:rFonts w:ascii="Arial" w:hAnsi="Arial"/>
                <w:b/>
              </w:rPr>
            </w:pPr>
            <w:r>
              <w:rPr>
                <w:rFonts w:ascii="Arial" w:hAnsi="Arial"/>
                <w:b/>
              </w:rPr>
              <w:t>I.</w:t>
            </w:r>
          </w:p>
        </w:tc>
        <w:tc>
          <w:tcPr>
            <w:tcW w:w="8181" w:type="dxa"/>
          </w:tcPr>
          <w:p w:rsidR="0018570E" w:rsidRDefault="00D1300B">
            <w:pPr>
              <w:rPr>
                <w:rFonts w:ascii="Arial" w:hAnsi="Arial"/>
              </w:rPr>
            </w:pPr>
            <w:r>
              <w:rPr>
                <w:rFonts w:ascii="Arial" w:hAnsi="Arial"/>
                <w:b/>
              </w:rPr>
              <w:t>COURSE DESCRIPTION:</w:t>
            </w:r>
            <w:r w:rsidR="00CF0384">
              <w:rPr>
                <w:rFonts w:ascii="Arial" w:hAnsi="Arial"/>
              </w:rPr>
              <w:t xml:space="preserve"> </w:t>
            </w:r>
          </w:p>
          <w:p w:rsidR="00D1300B" w:rsidRDefault="00FD65EA">
            <w:pPr>
              <w:rPr>
                <w:rFonts w:ascii="Arial" w:hAnsi="Arial"/>
              </w:rPr>
            </w:pPr>
            <w:r w:rsidRPr="003E5EBC">
              <w:rPr>
                <w:rFonts w:ascii="Arial" w:hAnsi="Arial" w:cs="Arial"/>
              </w:rPr>
              <w:t>This is a course covering the topics of magnetism, DC machines and AC circuit theory.</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603"/>
        <w:gridCol w:w="7578"/>
      </w:tblGrid>
      <w:tr w:rsidR="00D1300B" w:rsidTr="00FD65EA">
        <w:trPr>
          <w:cantSplit/>
        </w:trPr>
        <w:tc>
          <w:tcPr>
            <w:tcW w:w="675" w:type="dxa"/>
          </w:tcPr>
          <w:p w:rsidR="00D1300B" w:rsidRDefault="00D1300B">
            <w:pPr>
              <w:rPr>
                <w:rFonts w:ascii="Arial" w:hAnsi="Arial"/>
                <w:b/>
              </w:rPr>
            </w:pPr>
            <w:r>
              <w:rPr>
                <w:rFonts w:ascii="Arial" w:hAnsi="Arial"/>
                <w:b/>
              </w:rPr>
              <w:t>II.</w:t>
            </w:r>
          </w:p>
        </w:tc>
        <w:tc>
          <w:tcPr>
            <w:tcW w:w="8181" w:type="dxa"/>
            <w:gridSpan w:val="2"/>
          </w:tcPr>
          <w:p w:rsidR="00D1300B" w:rsidRDefault="00D1300B">
            <w:pPr>
              <w:rPr>
                <w:rFonts w:ascii="Arial" w:hAnsi="Arial"/>
                <w:b/>
              </w:rPr>
            </w:pPr>
            <w:r>
              <w:rPr>
                <w:rFonts w:ascii="Arial" w:hAnsi="Arial"/>
                <w:b/>
              </w:rPr>
              <w:t>LEARNING OUTCOMES AND ELEMENTS OF THE PERFORMANCE:</w:t>
            </w:r>
          </w:p>
          <w:p w:rsidR="00D1300B" w:rsidRDefault="00D1300B">
            <w:pPr>
              <w:rPr>
                <w:rFonts w:ascii="Arial" w:hAnsi="Arial"/>
              </w:rPr>
            </w:pPr>
          </w:p>
        </w:tc>
      </w:tr>
      <w:tr w:rsidR="00D1300B" w:rsidTr="00FD65EA">
        <w:trPr>
          <w:cantSplit/>
        </w:trPr>
        <w:tc>
          <w:tcPr>
            <w:tcW w:w="675" w:type="dxa"/>
          </w:tcPr>
          <w:p w:rsidR="00D1300B" w:rsidRDefault="00D1300B">
            <w:pPr>
              <w:rPr>
                <w:rFonts w:ascii="Arial" w:hAnsi="Arial"/>
              </w:rPr>
            </w:pPr>
          </w:p>
        </w:tc>
        <w:tc>
          <w:tcPr>
            <w:tcW w:w="8181" w:type="dxa"/>
            <w:gridSpan w:val="2"/>
          </w:tcPr>
          <w:p w:rsidR="00D1300B" w:rsidRDefault="00D1300B">
            <w:pPr>
              <w:rPr>
                <w:rFonts w:ascii="Arial" w:hAnsi="Arial"/>
              </w:rPr>
            </w:pPr>
            <w:r>
              <w:rPr>
                <w:rFonts w:ascii="Arial" w:hAnsi="Arial"/>
              </w:rPr>
              <w:t>Upon successful completion of this course, the student will demonstrate the ability to:</w:t>
            </w:r>
          </w:p>
          <w:p w:rsidR="00D1300B" w:rsidRDefault="00D1300B">
            <w:pPr>
              <w:rPr>
                <w:rFonts w:ascii="Arial" w:hAnsi="Arial"/>
              </w:rPr>
            </w:pPr>
          </w:p>
        </w:tc>
      </w:tr>
      <w:tr w:rsidR="00FD65EA" w:rsidTr="009B1B39">
        <w:tc>
          <w:tcPr>
            <w:tcW w:w="675" w:type="dxa"/>
          </w:tcPr>
          <w:p w:rsidR="00FD65EA" w:rsidRDefault="00FD65EA">
            <w:pPr>
              <w:rPr>
                <w:rFonts w:ascii="Arial" w:hAnsi="Arial"/>
              </w:rPr>
            </w:pPr>
          </w:p>
        </w:tc>
        <w:tc>
          <w:tcPr>
            <w:tcW w:w="603" w:type="dxa"/>
          </w:tcPr>
          <w:p w:rsidR="00334373" w:rsidRPr="000C2680" w:rsidRDefault="00334373" w:rsidP="00334373">
            <w:pPr>
              <w:snapToGrid w:val="0"/>
              <w:rPr>
                <w:rFonts w:ascii="Arial" w:hAnsi="Arial" w:cs="Arial"/>
              </w:rPr>
            </w:pPr>
            <w:r w:rsidRPr="000C2680">
              <w:rPr>
                <w:rFonts w:ascii="Arial" w:hAnsi="Arial" w:cs="Arial"/>
              </w:rPr>
              <w:t>1.</w:t>
            </w:r>
          </w:p>
          <w:p w:rsidR="00334373" w:rsidRPr="000C2680" w:rsidRDefault="00334373" w:rsidP="00334373">
            <w:pPr>
              <w:rPr>
                <w:rFonts w:ascii="Arial" w:hAnsi="Arial" w:cs="Arial"/>
              </w:rPr>
            </w:pPr>
            <w:r w:rsidRPr="000C2680">
              <w:rPr>
                <w:rFonts w:ascii="Arial" w:hAnsi="Arial" w:cs="Arial"/>
              </w:rPr>
              <w:t>2.</w:t>
            </w:r>
          </w:p>
          <w:p w:rsidR="00334373" w:rsidRDefault="00334373" w:rsidP="00334373">
            <w:pPr>
              <w:rPr>
                <w:rFonts w:ascii="Arial" w:hAnsi="Arial" w:cs="Arial"/>
              </w:rPr>
            </w:pPr>
          </w:p>
          <w:p w:rsidR="00334373" w:rsidRPr="000C2680" w:rsidRDefault="00334373" w:rsidP="00334373">
            <w:pPr>
              <w:rPr>
                <w:rFonts w:ascii="Arial" w:hAnsi="Arial" w:cs="Arial"/>
              </w:rPr>
            </w:pPr>
          </w:p>
          <w:p w:rsidR="00334373" w:rsidRPr="000C2680" w:rsidRDefault="00334373" w:rsidP="00334373">
            <w:pPr>
              <w:rPr>
                <w:rFonts w:ascii="Arial" w:hAnsi="Arial" w:cs="Arial"/>
              </w:rPr>
            </w:pPr>
            <w:r w:rsidRPr="000C2680">
              <w:rPr>
                <w:rFonts w:ascii="Arial" w:hAnsi="Arial" w:cs="Arial"/>
              </w:rPr>
              <w:t>3.</w:t>
            </w:r>
          </w:p>
          <w:p w:rsidR="00334373" w:rsidRPr="000C2680" w:rsidRDefault="00334373" w:rsidP="00334373">
            <w:pPr>
              <w:rPr>
                <w:rFonts w:ascii="Arial" w:hAnsi="Arial" w:cs="Arial"/>
              </w:rPr>
            </w:pPr>
          </w:p>
          <w:p w:rsidR="00334373" w:rsidRDefault="00334373" w:rsidP="00334373">
            <w:pPr>
              <w:rPr>
                <w:rFonts w:ascii="Arial" w:hAnsi="Arial" w:cs="Arial"/>
              </w:rPr>
            </w:pPr>
            <w:r w:rsidRPr="000C2680">
              <w:rPr>
                <w:rFonts w:ascii="Arial" w:hAnsi="Arial" w:cs="Arial"/>
              </w:rPr>
              <w:t>4.</w:t>
            </w:r>
          </w:p>
          <w:p w:rsidR="009B1B39" w:rsidRPr="000C2680" w:rsidRDefault="009B1B39" w:rsidP="00334373">
            <w:pPr>
              <w:rPr>
                <w:rFonts w:ascii="Arial" w:hAnsi="Arial" w:cs="Arial"/>
              </w:rPr>
            </w:pPr>
          </w:p>
          <w:p w:rsidR="00334373" w:rsidRPr="000C2680" w:rsidRDefault="00334373" w:rsidP="00334373">
            <w:pPr>
              <w:rPr>
                <w:rFonts w:ascii="Arial" w:hAnsi="Arial" w:cs="Arial"/>
              </w:rPr>
            </w:pPr>
            <w:r w:rsidRPr="000C2680">
              <w:rPr>
                <w:rFonts w:ascii="Arial" w:hAnsi="Arial" w:cs="Arial"/>
              </w:rPr>
              <w:t>5.</w:t>
            </w:r>
          </w:p>
          <w:p w:rsidR="00334373" w:rsidRPr="000C2680" w:rsidRDefault="00334373" w:rsidP="00334373">
            <w:pPr>
              <w:rPr>
                <w:rFonts w:ascii="Arial" w:hAnsi="Arial" w:cs="Arial"/>
              </w:rPr>
            </w:pPr>
            <w:r w:rsidRPr="000C2680">
              <w:rPr>
                <w:rFonts w:ascii="Arial" w:hAnsi="Arial" w:cs="Arial"/>
              </w:rPr>
              <w:t>6.</w:t>
            </w:r>
          </w:p>
          <w:p w:rsidR="00334373" w:rsidRPr="000C2680" w:rsidRDefault="00334373" w:rsidP="00334373">
            <w:pPr>
              <w:rPr>
                <w:rFonts w:ascii="Arial" w:hAnsi="Arial" w:cs="Arial"/>
              </w:rPr>
            </w:pPr>
            <w:r w:rsidRPr="000C2680">
              <w:rPr>
                <w:rFonts w:ascii="Arial" w:hAnsi="Arial" w:cs="Arial"/>
              </w:rPr>
              <w:t>7.</w:t>
            </w:r>
          </w:p>
          <w:p w:rsidR="00334373" w:rsidRPr="000C2680" w:rsidRDefault="00334373" w:rsidP="00334373">
            <w:pPr>
              <w:rPr>
                <w:rFonts w:ascii="Arial" w:hAnsi="Arial" w:cs="Arial"/>
              </w:rPr>
            </w:pPr>
            <w:r w:rsidRPr="000C2680">
              <w:rPr>
                <w:rFonts w:ascii="Arial" w:hAnsi="Arial" w:cs="Arial"/>
              </w:rPr>
              <w:t>8.</w:t>
            </w:r>
          </w:p>
          <w:p w:rsidR="00334373" w:rsidRPr="000C2680" w:rsidRDefault="00334373" w:rsidP="00334373">
            <w:pPr>
              <w:rPr>
                <w:rFonts w:ascii="Arial" w:hAnsi="Arial" w:cs="Arial"/>
              </w:rPr>
            </w:pPr>
          </w:p>
          <w:p w:rsidR="00334373" w:rsidRPr="000C2680" w:rsidRDefault="00334373" w:rsidP="00334373">
            <w:pPr>
              <w:rPr>
                <w:rFonts w:ascii="Arial" w:hAnsi="Arial" w:cs="Arial"/>
              </w:rPr>
            </w:pPr>
          </w:p>
          <w:p w:rsidR="00334373" w:rsidRDefault="00334373" w:rsidP="00334373">
            <w:pPr>
              <w:rPr>
                <w:rFonts w:ascii="Arial" w:hAnsi="Arial" w:cs="Arial"/>
              </w:rPr>
            </w:pPr>
            <w:r w:rsidRPr="000C2680">
              <w:rPr>
                <w:rFonts w:ascii="Arial" w:hAnsi="Arial" w:cs="Arial"/>
              </w:rPr>
              <w:t>9.</w:t>
            </w:r>
          </w:p>
          <w:p w:rsidR="00732A85" w:rsidRPr="000C2680" w:rsidRDefault="00732A85" w:rsidP="00334373">
            <w:pPr>
              <w:rPr>
                <w:rFonts w:ascii="Arial" w:hAnsi="Arial" w:cs="Arial"/>
              </w:rPr>
            </w:pPr>
          </w:p>
          <w:p w:rsidR="00334373" w:rsidRPr="000C2680" w:rsidRDefault="00334373" w:rsidP="00334373">
            <w:pPr>
              <w:rPr>
                <w:rFonts w:ascii="Arial" w:hAnsi="Arial" w:cs="Arial"/>
              </w:rPr>
            </w:pPr>
            <w:r w:rsidRPr="000C2680">
              <w:rPr>
                <w:rFonts w:ascii="Arial" w:hAnsi="Arial" w:cs="Arial"/>
              </w:rPr>
              <w:t>10.</w:t>
            </w:r>
          </w:p>
          <w:p w:rsidR="00334373" w:rsidRPr="000C2680" w:rsidRDefault="00334373" w:rsidP="00334373">
            <w:pPr>
              <w:rPr>
                <w:rFonts w:ascii="Arial" w:hAnsi="Arial" w:cs="Arial"/>
              </w:rPr>
            </w:pPr>
          </w:p>
          <w:p w:rsidR="00334373" w:rsidRPr="000C2680" w:rsidRDefault="00334373" w:rsidP="00334373">
            <w:pPr>
              <w:rPr>
                <w:rFonts w:ascii="Arial" w:hAnsi="Arial" w:cs="Arial"/>
              </w:rPr>
            </w:pPr>
            <w:r w:rsidRPr="000C2680">
              <w:rPr>
                <w:rFonts w:ascii="Arial" w:hAnsi="Arial" w:cs="Arial"/>
              </w:rPr>
              <w:t>11.</w:t>
            </w:r>
          </w:p>
          <w:p w:rsidR="00334373" w:rsidRPr="000C2680" w:rsidRDefault="00334373" w:rsidP="00334373">
            <w:pPr>
              <w:rPr>
                <w:rFonts w:ascii="Arial" w:hAnsi="Arial" w:cs="Arial"/>
              </w:rPr>
            </w:pPr>
            <w:r w:rsidRPr="000C2680">
              <w:rPr>
                <w:rFonts w:ascii="Arial" w:hAnsi="Arial" w:cs="Arial"/>
              </w:rPr>
              <w:t>12.</w:t>
            </w:r>
          </w:p>
          <w:p w:rsidR="00334373" w:rsidRDefault="00334373" w:rsidP="00334373">
            <w:pPr>
              <w:rPr>
                <w:rFonts w:ascii="Arial" w:hAnsi="Arial" w:cs="Arial"/>
              </w:rPr>
            </w:pPr>
            <w:r w:rsidRPr="000C2680">
              <w:rPr>
                <w:rFonts w:ascii="Arial" w:hAnsi="Arial" w:cs="Arial"/>
              </w:rPr>
              <w:t>13.</w:t>
            </w:r>
          </w:p>
          <w:p w:rsidR="009B1B39" w:rsidRPr="000C2680" w:rsidRDefault="009B1B39" w:rsidP="00334373">
            <w:pPr>
              <w:rPr>
                <w:rFonts w:ascii="Arial" w:hAnsi="Arial" w:cs="Arial"/>
              </w:rPr>
            </w:pPr>
          </w:p>
          <w:p w:rsidR="00334373" w:rsidRPr="000C2680" w:rsidRDefault="00334373" w:rsidP="00334373">
            <w:pPr>
              <w:rPr>
                <w:rFonts w:ascii="Arial" w:hAnsi="Arial" w:cs="Arial"/>
              </w:rPr>
            </w:pPr>
            <w:r w:rsidRPr="000C2680">
              <w:rPr>
                <w:rFonts w:ascii="Arial" w:hAnsi="Arial" w:cs="Arial"/>
              </w:rPr>
              <w:t>14.</w:t>
            </w:r>
          </w:p>
          <w:p w:rsidR="00334373" w:rsidRPr="000C2680" w:rsidRDefault="00334373" w:rsidP="00334373">
            <w:pPr>
              <w:rPr>
                <w:rFonts w:ascii="Arial" w:hAnsi="Arial" w:cs="Arial"/>
              </w:rPr>
            </w:pPr>
          </w:p>
          <w:p w:rsidR="00334373" w:rsidRPr="000C2680" w:rsidRDefault="00334373" w:rsidP="00334373">
            <w:pPr>
              <w:rPr>
                <w:rFonts w:ascii="Arial" w:hAnsi="Arial" w:cs="Arial"/>
              </w:rPr>
            </w:pPr>
            <w:r w:rsidRPr="000C2680">
              <w:rPr>
                <w:rFonts w:ascii="Arial" w:hAnsi="Arial" w:cs="Arial"/>
              </w:rPr>
              <w:t>15.</w:t>
            </w:r>
          </w:p>
          <w:p w:rsidR="00334373" w:rsidRDefault="00334373" w:rsidP="00334373">
            <w:pPr>
              <w:rPr>
                <w:rFonts w:ascii="Arial" w:hAnsi="Arial" w:cs="Arial"/>
              </w:rPr>
            </w:pPr>
            <w:r w:rsidRPr="000C2680">
              <w:rPr>
                <w:rFonts w:ascii="Arial" w:hAnsi="Arial" w:cs="Arial"/>
              </w:rPr>
              <w:t>16.</w:t>
            </w:r>
          </w:p>
          <w:p w:rsidR="00732A85" w:rsidRPr="000C2680" w:rsidRDefault="00732A85" w:rsidP="00334373">
            <w:pPr>
              <w:rPr>
                <w:rFonts w:ascii="Arial" w:hAnsi="Arial" w:cs="Arial"/>
              </w:rPr>
            </w:pPr>
          </w:p>
          <w:p w:rsidR="00334373" w:rsidRPr="000C2680" w:rsidRDefault="00334373" w:rsidP="00334373">
            <w:pPr>
              <w:rPr>
                <w:rFonts w:ascii="Arial" w:hAnsi="Arial" w:cs="Arial"/>
              </w:rPr>
            </w:pPr>
            <w:r w:rsidRPr="000C2680">
              <w:rPr>
                <w:rFonts w:ascii="Arial" w:hAnsi="Arial" w:cs="Arial"/>
              </w:rPr>
              <w:t>17.</w:t>
            </w:r>
          </w:p>
          <w:p w:rsidR="00334373" w:rsidRDefault="00334373" w:rsidP="00334373">
            <w:pPr>
              <w:rPr>
                <w:rFonts w:ascii="Arial" w:hAnsi="Arial" w:cs="Arial"/>
              </w:rPr>
            </w:pPr>
          </w:p>
          <w:p w:rsidR="00334373" w:rsidRDefault="00334373" w:rsidP="00334373">
            <w:pPr>
              <w:rPr>
                <w:rFonts w:ascii="Arial" w:hAnsi="Arial" w:cs="Arial"/>
              </w:rPr>
            </w:pPr>
            <w:r w:rsidRPr="000C2680">
              <w:rPr>
                <w:rFonts w:ascii="Arial" w:hAnsi="Arial" w:cs="Arial"/>
              </w:rPr>
              <w:t>18.</w:t>
            </w:r>
          </w:p>
          <w:p w:rsidR="009B1B39" w:rsidRPr="000C2680" w:rsidRDefault="009B1B39" w:rsidP="00334373">
            <w:pPr>
              <w:rPr>
                <w:rFonts w:ascii="Arial" w:hAnsi="Arial" w:cs="Arial"/>
              </w:rPr>
            </w:pPr>
          </w:p>
          <w:p w:rsidR="009B1B39" w:rsidRPr="000C2680" w:rsidRDefault="00334373" w:rsidP="00334373">
            <w:pPr>
              <w:rPr>
                <w:rFonts w:ascii="Arial" w:hAnsi="Arial" w:cs="Arial"/>
              </w:rPr>
            </w:pPr>
            <w:r w:rsidRPr="000C2680">
              <w:rPr>
                <w:rFonts w:ascii="Arial" w:hAnsi="Arial" w:cs="Arial"/>
              </w:rPr>
              <w:t>19.</w:t>
            </w:r>
          </w:p>
          <w:p w:rsidR="00334373" w:rsidRPr="000C2680" w:rsidRDefault="00334373" w:rsidP="00334373">
            <w:pPr>
              <w:rPr>
                <w:rFonts w:ascii="Arial" w:hAnsi="Arial" w:cs="Arial"/>
              </w:rPr>
            </w:pPr>
          </w:p>
          <w:p w:rsidR="00334373" w:rsidRDefault="00334373" w:rsidP="00334373">
            <w:pPr>
              <w:rPr>
                <w:rFonts w:ascii="Arial" w:hAnsi="Arial" w:cs="Arial"/>
              </w:rPr>
            </w:pPr>
            <w:r w:rsidRPr="000C2680">
              <w:rPr>
                <w:rFonts w:ascii="Arial" w:hAnsi="Arial" w:cs="Arial"/>
              </w:rPr>
              <w:lastRenderedPageBreak/>
              <w:t>20.</w:t>
            </w:r>
          </w:p>
          <w:p w:rsidR="00334373" w:rsidRPr="000C2680" w:rsidRDefault="00334373" w:rsidP="00334373">
            <w:pPr>
              <w:rPr>
                <w:rFonts w:ascii="Arial" w:hAnsi="Arial" w:cs="Arial"/>
              </w:rPr>
            </w:pPr>
            <w:r w:rsidRPr="000C2680">
              <w:rPr>
                <w:rFonts w:ascii="Arial" w:hAnsi="Arial" w:cs="Arial"/>
              </w:rPr>
              <w:t>21.</w:t>
            </w:r>
          </w:p>
          <w:p w:rsidR="00334373" w:rsidRPr="000C2680" w:rsidRDefault="00334373" w:rsidP="00334373">
            <w:pPr>
              <w:rPr>
                <w:rFonts w:ascii="Arial" w:hAnsi="Arial" w:cs="Arial"/>
              </w:rPr>
            </w:pPr>
            <w:r w:rsidRPr="000C2680">
              <w:rPr>
                <w:rFonts w:ascii="Arial" w:hAnsi="Arial" w:cs="Arial"/>
              </w:rPr>
              <w:t>22.</w:t>
            </w:r>
          </w:p>
          <w:p w:rsidR="00334373" w:rsidRPr="000C2680" w:rsidRDefault="00334373" w:rsidP="00334373">
            <w:pPr>
              <w:rPr>
                <w:rFonts w:ascii="Arial" w:hAnsi="Arial" w:cs="Arial"/>
              </w:rPr>
            </w:pPr>
            <w:r w:rsidRPr="000C2680">
              <w:rPr>
                <w:rFonts w:ascii="Arial" w:hAnsi="Arial" w:cs="Arial"/>
              </w:rPr>
              <w:t>23.</w:t>
            </w:r>
          </w:p>
          <w:p w:rsidR="00334373" w:rsidRPr="000C2680" w:rsidRDefault="00334373" w:rsidP="00334373">
            <w:pPr>
              <w:rPr>
                <w:rFonts w:ascii="Arial" w:hAnsi="Arial" w:cs="Arial"/>
              </w:rPr>
            </w:pPr>
            <w:r w:rsidRPr="000C2680">
              <w:rPr>
                <w:rFonts w:ascii="Arial" w:hAnsi="Arial" w:cs="Arial"/>
              </w:rPr>
              <w:t>24.</w:t>
            </w:r>
          </w:p>
          <w:p w:rsidR="00334373" w:rsidRPr="000C2680" w:rsidRDefault="00334373" w:rsidP="00334373">
            <w:pPr>
              <w:rPr>
                <w:rFonts w:ascii="Arial" w:hAnsi="Arial" w:cs="Arial"/>
              </w:rPr>
            </w:pPr>
            <w:r w:rsidRPr="000C2680">
              <w:rPr>
                <w:rFonts w:ascii="Arial" w:hAnsi="Arial" w:cs="Arial"/>
              </w:rPr>
              <w:t>25.</w:t>
            </w:r>
          </w:p>
          <w:p w:rsidR="00334373" w:rsidRDefault="00334373" w:rsidP="00334373">
            <w:pPr>
              <w:rPr>
                <w:rFonts w:ascii="Arial" w:hAnsi="Arial" w:cs="Arial"/>
              </w:rPr>
            </w:pPr>
            <w:r w:rsidRPr="000C2680">
              <w:rPr>
                <w:rFonts w:ascii="Arial" w:hAnsi="Arial" w:cs="Arial"/>
              </w:rPr>
              <w:t>26.</w:t>
            </w:r>
          </w:p>
          <w:p w:rsidR="00732A85" w:rsidRPr="000C2680" w:rsidRDefault="00732A85" w:rsidP="00334373">
            <w:pPr>
              <w:rPr>
                <w:rFonts w:ascii="Arial" w:hAnsi="Arial" w:cs="Arial"/>
              </w:rPr>
            </w:pPr>
          </w:p>
          <w:p w:rsidR="00334373" w:rsidRPr="000C2680" w:rsidRDefault="00334373" w:rsidP="00334373">
            <w:pPr>
              <w:rPr>
                <w:rFonts w:ascii="Arial" w:hAnsi="Arial" w:cs="Arial"/>
              </w:rPr>
            </w:pPr>
            <w:r w:rsidRPr="000C2680">
              <w:rPr>
                <w:rFonts w:ascii="Arial" w:hAnsi="Arial" w:cs="Arial"/>
              </w:rPr>
              <w:t>27.</w:t>
            </w:r>
          </w:p>
          <w:p w:rsidR="00334373" w:rsidRDefault="00334373" w:rsidP="00334373">
            <w:pPr>
              <w:rPr>
                <w:rFonts w:ascii="Arial" w:hAnsi="Arial" w:cs="Arial"/>
              </w:rPr>
            </w:pPr>
            <w:r w:rsidRPr="000C2680">
              <w:rPr>
                <w:rFonts w:ascii="Arial" w:hAnsi="Arial" w:cs="Arial"/>
              </w:rPr>
              <w:t>28.</w:t>
            </w:r>
          </w:p>
          <w:p w:rsidR="009B1B39" w:rsidRDefault="00334373" w:rsidP="00334373">
            <w:pPr>
              <w:rPr>
                <w:rFonts w:ascii="Arial" w:hAnsi="Arial" w:cs="Arial"/>
              </w:rPr>
            </w:pPr>
            <w:r w:rsidRPr="000C2680">
              <w:rPr>
                <w:rFonts w:ascii="Arial" w:hAnsi="Arial" w:cs="Arial"/>
              </w:rPr>
              <w:t>29.</w:t>
            </w:r>
          </w:p>
          <w:p w:rsidR="00732A85" w:rsidRPr="000C2680" w:rsidRDefault="00732A85" w:rsidP="00334373">
            <w:pPr>
              <w:rPr>
                <w:rFonts w:ascii="Arial" w:hAnsi="Arial" w:cs="Arial"/>
              </w:rPr>
            </w:pPr>
          </w:p>
          <w:p w:rsidR="00334373" w:rsidRPr="000C2680" w:rsidRDefault="00334373" w:rsidP="00334373">
            <w:pPr>
              <w:rPr>
                <w:rFonts w:ascii="Arial" w:hAnsi="Arial" w:cs="Arial"/>
              </w:rPr>
            </w:pPr>
            <w:r w:rsidRPr="000C2680">
              <w:rPr>
                <w:rFonts w:ascii="Arial" w:hAnsi="Arial" w:cs="Arial"/>
              </w:rPr>
              <w:t>30.</w:t>
            </w:r>
          </w:p>
          <w:p w:rsidR="009B1B39" w:rsidRPr="000C2680" w:rsidRDefault="009B1B39" w:rsidP="00334373">
            <w:pPr>
              <w:rPr>
                <w:rFonts w:ascii="Arial" w:hAnsi="Arial" w:cs="Arial"/>
              </w:rPr>
            </w:pPr>
          </w:p>
          <w:p w:rsidR="00FD65EA" w:rsidRDefault="00FD65EA"/>
        </w:tc>
        <w:tc>
          <w:tcPr>
            <w:tcW w:w="7578" w:type="dxa"/>
          </w:tcPr>
          <w:p w:rsidR="00334373" w:rsidRPr="000C2680" w:rsidRDefault="00334373" w:rsidP="00334373">
            <w:pPr>
              <w:tabs>
                <w:tab w:val="center" w:pos="4560"/>
              </w:tabs>
              <w:snapToGrid w:val="0"/>
              <w:rPr>
                <w:rFonts w:ascii="Arial" w:hAnsi="Arial" w:cs="Arial"/>
                <w:lang w:val="en-GB"/>
              </w:rPr>
            </w:pPr>
            <w:r w:rsidRPr="000C2680">
              <w:rPr>
                <w:rFonts w:ascii="Arial" w:hAnsi="Arial" w:cs="Arial"/>
                <w:lang w:val="en-GB"/>
              </w:rPr>
              <w:lastRenderedPageBreak/>
              <w:t>Describe magnetic flux and flux density.</w:t>
            </w:r>
          </w:p>
          <w:p w:rsidR="00334373" w:rsidRPr="000C2680" w:rsidRDefault="00334373" w:rsidP="00334373">
            <w:pPr>
              <w:tabs>
                <w:tab w:val="center" w:pos="4560"/>
              </w:tabs>
              <w:rPr>
                <w:rFonts w:ascii="Arial" w:hAnsi="Arial" w:cs="Arial"/>
                <w:lang w:val="en-GB"/>
              </w:rPr>
            </w:pPr>
            <w:r w:rsidRPr="000C2680">
              <w:rPr>
                <w:rFonts w:ascii="Arial" w:hAnsi="Arial" w:cs="Arial"/>
                <w:lang w:val="en-GB"/>
              </w:rPr>
              <w:t xml:space="preserve">Solve problems associated with magnetic energy, including magnetic potential difference, flux density, reluctance, </w:t>
            </w:r>
            <w:proofErr w:type="spellStart"/>
            <w:r w:rsidRPr="000C2680">
              <w:rPr>
                <w:rFonts w:ascii="Arial" w:hAnsi="Arial" w:cs="Arial"/>
                <w:lang w:val="en-GB"/>
              </w:rPr>
              <w:t>permeance</w:t>
            </w:r>
            <w:proofErr w:type="spellEnd"/>
            <w:r w:rsidRPr="000C2680">
              <w:rPr>
                <w:rFonts w:ascii="Arial" w:hAnsi="Arial" w:cs="Arial"/>
                <w:lang w:val="en-GB"/>
              </w:rPr>
              <w:t>, and permeability.</w:t>
            </w:r>
          </w:p>
          <w:p w:rsidR="00334373" w:rsidRPr="000C2680" w:rsidRDefault="00334373" w:rsidP="00334373">
            <w:pPr>
              <w:tabs>
                <w:tab w:val="center" w:pos="4560"/>
              </w:tabs>
              <w:rPr>
                <w:rFonts w:ascii="Arial" w:hAnsi="Arial" w:cs="Arial"/>
                <w:lang w:val="en-GB"/>
              </w:rPr>
            </w:pPr>
            <w:r w:rsidRPr="000C2680">
              <w:rPr>
                <w:rFonts w:ascii="Arial" w:hAnsi="Arial" w:cs="Arial"/>
                <w:lang w:val="en-GB"/>
              </w:rPr>
              <w:t>List and explain the factors that affect the magnitude and direction of induced EMF in single conductors and in coils.</w:t>
            </w:r>
          </w:p>
          <w:p w:rsidR="00334373" w:rsidRPr="000C2680" w:rsidRDefault="00334373" w:rsidP="00334373">
            <w:pPr>
              <w:tabs>
                <w:tab w:val="center" w:pos="4560"/>
              </w:tabs>
              <w:rPr>
                <w:rFonts w:ascii="Arial" w:hAnsi="Arial" w:cs="Arial"/>
                <w:lang w:val="en-GB"/>
              </w:rPr>
            </w:pPr>
            <w:r w:rsidRPr="000C2680">
              <w:rPr>
                <w:rFonts w:ascii="Arial" w:hAnsi="Arial" w:cs="Arial"/>
                <w:lang w:val="en-GB"/>
              </w:rPr>
              <w:t>Describe factors which affect inductance and perform related calculations.</w:t>
            </w:r>
          </w:p>
          <w:p w:rsidR="00334373" w:rsidRPr="000C2680" w:rsidRDefault="00334373" w:rsidP="00334373">
            <w:pPr>
              <w:tabs>
                <w:tab w:val="center" w:pos="4560"/>
              </w:tabs>
              <w:rPr>
                <w:rFonts w:ascii="Arial" w:hAnsi="Arial" w:cs="Arial"/>
                <w:lang w:val="en-GB"/>
              </w:rPr>
            </w:pPr>
            <w:r w:rsidRPr="000C2680">
              <w:rPr>
                <w:rFonts w:ascii="Arial" w:hAnsi="Arial" w:cs="Arial"/>
                <w:lang w:val="en-GB"/>
              </w:rPr>
              <w:t>State Fleming’s hand rules.</w:t>
            </w:r>
          </w:p>
          <w:p w:rsidR="00334373" w:rsidRPr="000C2680" w:rsidRDefault="00334373" w:rsidP="00334373">
            <w:pPr>
              <w:tabs>
                <w:tab w:val="center" w:pos="4560"/>
              </w:tabs>
              <w:rPr>
                <w:rFonts w:ascii="Arial" w:hAnsi="Arial" w:cs="Arial"/>
                <w:lang w:val="en-GB"/>
              </w:rPr>
            </w:pPr>
            <w:r w:rsidRPr="000C2680">
              <w:rPr>
                <w:rFonts w:ascii="Arial" w:hAnsi="Arial" w:cs="Arial"/>
                <w:lang w:val="en-GB"/>
              </w:rPr>
              <w:t>State and apply Lenz's law.</w:t>
            </w:r>
          </w:p>
          <w:p w:rsidR="00334373" w:rsidRPr="000C2680" w:rsidRDefault="00334373" w:rsidP="00334373">
            <w:pPr>
              <w:tabs>
                <w:tab w:val="center" w:pos="4560"/>
              </w:tabs>
              <w:rPr>
                <w:rFonts w:ascii="Arial" w:hAnsi="Arial" w:cs="Arial"/>
                <w:lang w:val="en-GB"/>
              </w:rPr>
            </w:pPr>
            <w:r w:rsidRPr="000C2680">
              <w:rPr>
                <w:rFonts w:ascii="Arial" w:hAnsi="Arial" w:cs="Arial"/>
                <w:lang w:val="en-GB"/>
              </w:rPr>
              <w:t>Describe the creation and effects of eddy currents.</w:t>
            </w:r>
          </w:p>
          <w:p w:rsidR="00334373" w:rsidRPr="000C2680" w:rsidRDefault="00334373" w:rsidP="00334373">
            <w:pPr>
              <w:tabs>
                <w:tab w:val="center" w:pos="4560"/>
              </w:tabs>
              <w:rPr>
                <w:rFonts w:ascii="Arial" w:hAnsi="Arial" w:cs="Arial"/>
                <w:lang w:val="en-GB"/>
              </w:rPr>
            </w:pPr>
            <w:r w:rsidRPr="000C2680">
              <w:rPr>
                <w:rFonts w:ascii="Arial" w:hAnsi="Arial" w:cs="Arial"/>
                <w:lang w:val="en-GB"/>
              </w:rPr>
              <w:t xml:space="preserve">Describe the construction, operation and characteristics of </w:t>
            </w:r>
            <w:proofErr w:type="gramStart"/>
            <w:r w:rsidRPr="000C2680">
              <w:rPr>
                <w:rFonts w:ascii="Arial" w:hAnsi="Arial" w:cs="Arial"/>
                <w:lang w:val="en-GB"/>
              </w:rPr>
              <w:t>permanent  magnet</w:t>
            </w:r>
            <w:proofErr w:type="gramEnd"/>
            <w:r w:rsidRPr="000C2680">
              <w:rPr>
                <w:rFonts w:ascii="Arial" w:hAnsi="Arial" w:cs="Arial"/>
                <w:lang w:val="en-GB"/>
              </w:rPr>
              <w:t>, separately excited, shunt , series and compound (cumulative and  differential)  DC motors and generators.</w:t>
            </w:r>
          </w:p>
          <w:p w:rsidR="00334373" w:rsidRPr="000C2680" w:rsidRDefault="00334373" w:rsidP="00334373">
            <w:pPr>
              <w:tabs>
                <w:tab w:val="center" w:pos="4560"/>
              </w:tabs>
              <w:rPr>
                <w:rFonts w:ascii="Arial" w:hAnsi="Arial" w:cs="Arial"/>
                <w:lang w:val="en-GB"/>
              </w:rPr>
            </w:pPr>
            <w:r w:rsidRPr="000C2680">
              <w:rPr>
                <w:rFonts w:ascii="Arial" w:hAnsi="Arial" w:cs="Arial"/>
                <w:lang w:val="en-GB"/>
              </w:rPr>
              <w:t>Draw connection diagrams for all types of DC motors and generators.</w:t>
            </w:r>
          </w:p>
          <w:p w:rsidR="00334373" w:rsidRPr="000C2680" w:rsidRDefault="00334373" w:rsidP="00334373">
            <w:pPr>
              <w:tabs>
                <w:tab w:val="center" w:pos="4560"/>
              </w:tabs>
              <w:rPr>
                <w:rFonts w:ascii="Arial" w:hAnsi="Arial" w:cs="Arial"/>
                <w:lang w:val="en-GB"/>
              </w:rPr>
            </w:pPr>
            <w:r w:rsidRPr="000C2680">
              <w:rPr>
                <w:rFonts w:ascii="Arial" w:hAnsi="Arial" w:cs="Arial"/>
                <w:lang w:val="en-GB"/>
              </w:rPr>
              <w:t>Describe a sine wave, calculate RMS average, maximum and instantaneous values.</w:t>
            </w:r>
          </w:p>
          <w:p w:rsidR="00334373" w:rsidRPr="000C2680" w:rsidRDefault="00334373" w:rsidP="00334373">
            <w:pPr>
              <w:tabs>
                <w:tab w:val="center" w:pos="4560"/>
              </w:tabs>
              <w:rPr>
                <w:rFonts w:ascii="Arial" w:hAnsi="Arial" w:cs="Arial"/>
                <w:lang w:val="en-GB"/>
              </w:rPr>
            </w:pPr>
            <w:r w:rsidRPr="000C2680">
              <w:rPr>
                <w:rFonts w:ascii="Arial" w:hAnsi="Arial" w:cs="Arial"/>
                <w:lang w:val="en-GB"/>
              </w:rPr>
              <w:t>Explain and calculate frequency, electrical and mechanical degrees.</w:t>
            </w:r>
          </w:p>
          <w:p w:rsidR="00334373" w:rsidRPr="000C2680" w:rsidRDefault="00334373" w:rsidP="00334373">
            <w:pPr>
              <w:tabs>
                <w:tab w:val="center" w:pos="4560"/>
              </w:tabs>
              <w:rPr>
                <w:rFonts w:ascii="Arial" w:hAnsi="Arial" w:cs="Arial"/>
                <w:lang w:val="en-GB"/>
              </w:rPr>
            </w:pPr>
            <w:r w:rsidRPr="000C2680">
              <w:rPr>
                <w:rFonts w:ascii="Arial" w:hAnsi="Arial" w:cs="Arial"/>
                <w:lang w:val="en-GB"/>
              </w:rPr>
              <w:t xml:space="preserve">Interpret and calculate </w:t>
            </w:r>
            <w:proofErr w:type="spellStart"/>
            <w:r w:rsidRPr="000C2680">
              <w:rPr>
                <w:rFonts w:ascii="Arial" w:hAnsi="Arial" w:cs="Arial"/>
                <w:lang w:val="en-GB"/>
              </w:rPr>
              <w:t>phasors</w:t>
            </w:r>
            <w:proofErr w:type="spellEnd"/>
            <w:r w:rsidRPr="000C2680">
              <w:rPr>
                <w:rFonts w:ascii="Arial" w:hAnsi="Arial" w:cs="Arial"/>
                <w:lang w:val="en-GB"/>
              </w:rPr>
              <w:t>, vectors, and vector diagrams.</w:t>
            </w:r>
          </w:p>
          <w:p w:rsidR="00334373" w:rsidRPr="000C2680" w:rsidRDefault="00334373" w:rsidP="00334373">
            <w:pPr>
              <w:tabs>
                <w:tab w:val="center" w:pos="4560"/>
              </w:tabs>
              <w:rPr>
                <w:rFonts w:ascii="Arial" w:hAnsi="Arial" w:cs="Arial"/>
                <w:lang w:val="en-GB"/>
              </w:rPr>
            </w:pPr>
            <w:r w:rsidRPr="000C2680">
              <w:rPr>
                <w:rFonts w:ascii="Arial" w:hAnsi="Arial" w:cs="Arial"/>
                <w:lang w:val="en-GB"/>
              </w:rPr>
              <w:t>Describe the effects of alternating voltage and current in a resistive device.</w:t>
            </w:r>
          </w:p>
          <w:p w:rsidR="00334373" w:rsidRPr="000C2680" w:rsidRDefault="00334373" w:rsidP="00334373">
            <w:pPr>
              <w:tabs>
                <w:tab w:val="center" w:pos="4560"/>
              </w:tabs>
              <w:rPr>
                <w:rFonts w:ascii="Arial" w:hAnsi="Arial" w:cs="Arial"/>
                <w:lang w:val="en-GB"/>
              </w:rPr>
            </w:pPr>
            <w:r w:rsidRPr="000C2680">
              <w:rPr>
                <w:rFonts w:ascii="Arial" w:hAnsi="Arial" w:cs="Arial"/>
                <w:lang w:val="en-GB"/>
              </w:rPr>
              <w:t>De</w:t>
            </w:r>
            <w:r w:rsidR="00C55A41">
              <w:rPr>
                <w:rFonts w:ascii="Arial" w:hAnsi="Arial" w:cs="Arial"/>
                <w:lang w:val="en-GB"/>
              </w:rPr>
              <w:t>scribe inductance, self-</w:t>
            </w:r>
            <w:r w:rsidRPr="000C2680">
              <w:rPr>
                <w:rFonts w:ascii="Arial" w:hAnsi="Arial" w:cs="Arial"/>
                <w:lang w:val="en-GB"/>
              </w:rPr>
              <w:t>inductance and characteristics of a coil connected to a DC source.</w:t>
            </w:r>
          </w:p>
          <w:p w:rsidR="00334373" w:rsidRPr="000C2680" w:rsidRDefault="00334373" w:rsidP="00334373">
            <w:pPr>
              <w:tabs>
                <w:tab w:val="center" w:pos="4560"/>
              </w:tabs>
              <w:rPr>
                <w:rFonts w:ascii="Arial" w:hAnsi="Arial" w:cs="Arial"/>
                <w:lang w:val="en-GB"/>
              </w:rPr>
            </w:pPr>
            <w:r w:rsidRPr="000C2680">
              <w:rPr>
                <w:rFonts w:ascii="Arial" w:hAnsi="Arial" w:cs="Arial"/>
                <w:lang w:val="en-GB"/>
              </w:rPr>
              <w:t>Describe the characteristics of a coil connected to an AC source.</w:t>
            </w:r>
          </w:p>
          <w:p w:rsidR="00334373" w:rsidRPr="000C2680" w:rsidRDefault="00334373" w:rsidP="00334373">
            <w:pPr>
              <w:tabs>
                <w:tab w:val="center" w:pos="4560"/>
              </w:tabs>
              <w:rPr>
                <w:rFonts w:ascii="Arial" w:hAnsi="Arial" w:cs="Arial"/>
                <w:lang w:val="en-GB"/>
              </w:rPr>
            </w:pPr>
            <w:r w:rsidRPr="000C2680">
              <w:rPr>
                <w:rFonts w:ascii="Arial" w:hAnsi="Arial" w:cs="Arial"/>
                <w:lang w:val="en-GB"/>
              </w:rPr>
              <w:t>Calculate inductive reactance, voltage, current and power of an inductive circuit.</w:t>
            </w:r>
          </w:p>
          <w:p w:rsidR="00334373" w:rsidRPr="000C2680" w:rsidRDefault="00334373" w:rsidP="00334373">
            <w:pPr>
              <w:tabs>
                <w:tab w:val="center" w:pos="4560"/>
              </w:tabs>
              <w:rPr>
                <w:rFonts w:ascii="Arial" w:hAnsi="Arial" w:cs="Arial"/>
                <w:lang w:val="en-GB"/>
              </w:rPr>
            </w:pPr>
            <w:r w:rsidRPr="000C2680">
              <w:rPr>
                <w:rFonts w:ascii="Arial" w:hAnsi="Arial" w:cs="Arial"/>
                <w:lang w:val="en-GB"/>
              </w:rPr>
              <w:t>Describe capacitance and the characteristics of a capacitor connected to a DC source.</w:t>
            </w:r>
          </w:p>
          <w:p w:rsidR="00334373" w:rsidRPr="000C2680" w:rsidRDefault="00334373" w:rsidP="00334373">
            <w:pPr>
              <w:tabs>
                <w:tab w:val="center" w:pos="4560"/>
              </w:tabs>
              <w:rPr>
                <w:rFonts w:ascii="Arial" w:hAnsi="Arial" w:cs="Arial"/>
                <w:lang w:val="en-GB"/>
              </w:rPr>
            </w:pPr>
            <w:r w:rsidRPr="000C2680">
              <w:rPr>
                <w:rFonts w:ascii="Arial" w:hAnsi="Arial" w:cs="Arial"/>
                <w:lang w:val="en-GB"/>
              </w:rPr>
              <w:t>Describe the characteristics of a capacitor connected to an AC source.</w:t>
            </w:r>
          </w:p>
          <w:p w:rsidR="00334373" w:rsidRPr="000C2680" w:rsidRDefault="00334373" w:rsidP="00334373">
            <w:pPr>
              <w:tabs>
                <w:tab w:val="center" w:pos="4560"/>
              </w:tabs>
              <w:rPr>
                <w:rFonts w:ascii="Arial" w:hAnsi="Arial" w:cs="Arial"/>
                <w:lang w:val="en-GB"/>
              </w:rPr>
            </w:pPr>
            <w:r w:rsidRPr="000C2680">
              <w:rPr>
                <w:rFonts w:ascii="Arial" w:hAnsi="Arial" w:cs="Arial"/>
                <w:lang w:val="en-GB"/>
              </w:rPr>
              <w:t>Calculate the capacitive reactance, voltage, current, power and phase relationships of a capacitive circuit.</w:t>
            </w:r>
          </w:p>
          <w:p w:rsidR="00334373" w:rsidRPr="000C2680" w:rsidRDefault="00334373" w:rsidP="00334373">
            <w:pPr>
              <w:tabs>
                <w:tab w:val="center" w:pos="4560"/>
              </w:tabs>
              <w:rPr>
                <w:rFonts w:ascii="Arial" w:hAnsi="Arial" w:cs="Arial"/>
                <w:lang w:val="en-GB"/>
              </w:rPr>
            </w:pPr>
            <w:r w:rsidRPr="000C2680">
              <w:rPr>
                <w:rFonts w:ascii="Arial" w:hAnsi="Arial" w:cs="Arial"/>
                <w:lang w:val="en-GB"/>
              </w:rPr>
              <w:lastRenderedPageBreak/>
              <w:t>Calculate the values for RL/RC/RLC series circuits.</w:t>
            </w:r>
          </w:p>
          <w:p w:rsidR="00334373" w:rsidRPr="000C2680" w:rsidRDefault="00334373" w:rsidP="00334373">
            <w:pPr>
              <w:tabs>
                <w:tab w:val="center" w:pos="4560"/>
              </w:tabs>
              <w:rPr>
                <w:rFonts w:ascii="Arial" w:hAnsi="Arial" w:cs="Arial"/>
                <w:lang w:val="en-GB"/>
              </w:rPr>
            </w:pPr>
            <w:r w:rsidRPr="000C2680">
              <w:rPr>
                <w:rFonts w:ascii="Arial" w:hAnsi="Arial" w:cs="Arial"/>
                <w:lang w:val="en-GB"/>
              </w:rPr>
              <w:t>Describe and calculate resonant circuits and phase relations.</w:t>
            </w:r>
          </w:p>
          <w:p w:rsidR="00334373" w:rsidRPr="000C2680" w:rsidRDefault="00334373" w:rsidP="00334373">
            <w:pPr>
              <w:tabs>
                <w:tab w:val="center" w:pos="4560"/>
              </w:tabs>
              <w:rPr>
                <w:rFonts w:ascii="Arial" w:hAnsi="Arial" w:cs="Arial"/>
                <w:lang w:val="en-GB"/>
              </w:rPr>
            </w:pPr>
            <w:r w:rsidRPr="000C2680">
              <w:rPr>
                <w:rFonts w:ascii="Arial" w:hAnsi="Arial" w:cs="Arial"/>
                <w:lang w:val="en-GB"/>
              </w:rPr>
              <w:t>Explain and calculate RL/RC parallel circuits.</w:t>
            </w:r>
          </w:p>
          <w:p w:rsidR="00334373" w:rsidRPr="000C2680" w:rsidRDefault="00334373" w:rsidP="00334373">
            <w:pPr>
              <w:tabs>
                <w:tab w:val="center" w:pos="4560"/>
              </w:tabs>
              <w:rPr>
                <w:rFonts w:ascii="Arial" w:hAnsi="Arial" w:cs="Arial"/>
                <w:lang w:val="en-GB"/>
              </w:rPr>
            </w:pPr>
            <w:r w:rsidRPr="000C2680">
              <w:rPr>
                <w:rFonts w:ascii="Arial" w:hAnsi="Arial" w:cs="Arial"/>
                <w:lang w:val="en-GB"/>
              </w:rPr>
              <w:t>Label, describe and calculate values for RLC parallel circuits.</w:t>
            </w:r>
          </w:p>
          <w:p w:rsidR="00334373" w:rsidRPr="000C2680" w:rsidRDefault="00334373" w:rsidP="00334373">
            <w:pPr>
              <w:tabs>
                <w:tab w:val="center" w:pos="4560"/>
              </w:tabs>
              <w:rPr>
                <w:rFonts w:ascii="Arial" w:hAnsi="Arial" w:cs="Arial"/>
                <w:lang w:val="en-GB"/>
              </w:rPr>
            </w:pPr>
            <w:r w:rsidRPr="000C2680">
              <w:rPr>
                <w:rFonts w:ascii="Arial" w:hAnsi="Arial" w:cs="Arial"/>
                <w:lang w:val="en-GB"/>
              </w:rPr>
              <w:t>Describe the method for testing RLC parallel circuits.</w:t>
            </w:r>
          </w:p>
          <w:p w:rsidR="00334373" w:rsidRPr="000C2680" w:rsidRDefault="00334373" w:rsidP="00334373">
            <w:pPr>
              <w:tabs>
                <w:tab w:val="center" w:pos="4560"/>
              </w:tabs>
              <w:rPr>
                <w:rFonts w:ascii="Arial" w:hAnsi="Arial" w:cs="Arial"/>
                <w:lang w:val="en-GB"/>
              </w:rPr>
            </w:pPr>
            <w:r w:rsidRPr="000C2680">
              <w:rPr>
                <w:rFonts w:ascii="Arial" w:hAnsi="Arial" w:cs="Arial"/>
                <w:lang w:val="en-GB"/>
              </w:rPr>
              <w:t>Explain and calculate RLC parallel circuits.</w:t>
            </w:r>
          </w:p>
          <w:p w:rsidR="00334373" w:rsidRPr="000C2680" w:rsidRDefault="00334373" w:rsidP="00334373">
            <w:pPr>
              <w:tabs>
                <w:tab w:val="center" w:pos="4560"/>
              </w:tabs>
              <w:rPr>
                <w:rFonts w:ascii="Arial" w:hAnsi="Arial" w:cs="Arial"/>
                <w:lang w:val="en-GB"/>
              </w:rPr>
            </w:pPr>
            <w:r w:rsidRPr="000C2680">
              <w:rPr>
                <w:rFonts w:ascii="Arial" w:hAnsi="Arial" w:cs="Arial"/>
                <w:lang w:val="en-GB"/>
              </w:rPr>
              <w:t>Explain and calculate the efficiency of AC loads as related to power factor correction.</w:t>
            </w:r>
          </w:p>
          <w:p w:rsidR="00334373" w:rsidRPr="000C2680" w:rsidRDefault="00334373" w:rsidP="00334373">
            <w:pPr>
              <w:tabs>
                <w:tab w:val="center" w:pos="4560"/>
              </w:tabs>
              <w:rPr>
                <w:rFonts w:ascii="Arial" w:hAnsi="Arial" w:cs="Arial"/>
                <w:lang w:val="en-GB"/>
              </w:rPr>
            </w:pPr>
            <w:r w:rsidRPr="000C2680">
              <w:rPr>
                <w:rFonts w:ascii="Arial" w:hAnsi="Arial" w:cs="Arial"/>
                <w:lang w:val="en-GB"/>
              </w:rPr>
              <w:t>Explain the effects of power factor correction.</w:t>
            </w:r>
          </w:p>
          <w:p w:rsidR="00334373" w:rsidRPr="000C2680" w:rsidRDefault="00334373" w:rsidP="00334373">
            <w:pPr>
              <w:tabs>
                <w:tab w:val="center" w:pos="4560"/>
              </w:tabs>
              <w:rPr>
                <w:rFonts w:ascii="Arial" w:hAnsi="Arial" w:cs="Arial"/>
                <w:lang w:val="en-GB"/>
              </w:rPr>
            </w:pPr>
            <w:r w:rsidRPr="000C2680">
              <w:rPr>
                <w:rFonts w:ascii="Arial" w:hAnsi="Arial" w:cs="Arial"/>
                <w:lang w:val="en-GB"/>
              </w:rPr>
              <w:t>Calculate power factor correction for single-phase loads.</w:t>
            </w:r>
          </w:p>
          <w:p w:rsidR="00334373" w:rsidRPr="000C2680" w:rsidRDefault="00334373" w:rsidP="00334373">
            <w:pPr>
              <w:tabs>
                <w:tab w:val="center" w:pos="4560"/>
              </w:tabs>
              <w:rPr>
                <w:rFonts w:ascii="Arial" w:hAnsi="Arial" w:cs="Arial"/>
                <w:lang w:val="en-GB"/>
              </w:rPr>
            </w:pPr>
            <w:r w:rsidRPr="000C2680">
              <w:rPr>
                <w:rFonts w:ascii="Arial" w:hAnsi="Arial" w:cs="Arial"/>
                <w:lang w:val="en-GB"/>
              </w:rPr>
              <w:t>Describe the principles of operation of various types of single phase transformers.</w:t>
            </w:r>
          </w:p>
          <w:p w:rsidR="00334373" w:rsidRPr="000C2680" w:rsidRDefault="00334373" w:rsidP="00334373">
            <w:pPr>
              <w:tabs>
                <w:tab w:val="center" w:pos="4560"/>
              </w:tabs>
              <w:rPr>
                <w:rFonts w:ascii="Arial" w:hAnsi="Arial" w:cs="Arial"/>
                <w:lang w:val="en-GB"/>
              </w:rPr>
            </w:pPr>
            <w:r w:rsidRPr="000C2680">
              <w:rPr>
                <w:rFonts w:ascii="Arial" w:hAnsi="Arial" w:cs="Arial"/>
                <w:lang w:val="en-GB"/>
              </w:rPr>
              <w:t xml:space="preserve">Determine and perform calculations involving turns/voltage/current ratios for single phase transformers.  </w:t>
            </w:r>
          </w:p>
          <w:p w:rsidR="00334373" w:rsidRPr="000C2680" w:rsidRDefault="00334373" w:rsidP="00334373">
            <w:pPr>
              <w:rPr>
                <w:rFonts w:ascii="Arial" w:hAnsi="Arial" w:cs="Arial"/>
              </w:rPr>
            </w:pPr>
          </w:p>
          <w:p w:rsidR="00FD65EA" w:rsidRDefault="00FD65EA"/>
        </w:tc>
      </w:tr>
    </w:tbl>
    <w:p w:rsidR="009B1B39" w:rsidRDefault="009B1B39"/>
    <w:tbl>
      <w:tblPr>
        <w:tblW w:w="0" w:type="auto"/>
        <w:tblLayout w:type="fixed"/>
        <w:tblLook w:val="0000" w:firstRow="0" w:lastRow="0" w:firstColumn="0" w:lastColumn="0" w:noHBand="0" w:noVBand="0"/>
      </w:tblPr>
      <w:tblGrid>
        <w:gridCol w:w="675"/>
        <w:gridCol w:w="8181"/>
      </w:tblGrid>
      <w:tr w:rsidR="00FD65EA" w:rsidRPr="003E5EBC" w:rsidTr="00FD65EA">
        <w:trPr>
          <w:cantSplit/>
        </w:trPr>
        <w:tc>
          <w:tcPr>
            <w:tcW w:w="675" w:type="dxa"/>
          </w:tcPr>
          <w:p w:rsidR="00FD65EA" w:rsidRPr="00C30DA4" w:rsidRDefault="00FD65EA" w:rsidP="0058232C">
            <w:pPr>
              <w:snapToGrid w:val="0"/>
              <w:rPr>
                <w:rFonts w:ascii="Arial" w:hAnsi="Arial" w:cs="Arial"/>
                <w:b/>
                <w:i/>
              </w:rPr>
            </w:pPr>
            <w:r w:rsidRPr="00C30DA4">
              <w:rPr>
                <w:rFonts w:ascii="Arial" w:hAnsi="Arial" w:cs="Arial"/>
                <w:b/>
                <w:i/>
              </w:rPr>
              <w:t>III.</w:t>
            </w:r>
          </w:p>
          <w:p w:rsidR="00FD65EA" w:rsidRPr="00C30DA4" w:rsidRDefault="00FD65EA" w:rsidP="0058232C">
            <w:pPr>
              <w:rPr>
                <w:rFonts w:ascii="Arial" w:hAnsi="Arial" w:cs="Arial"/>
                <w:b/>
                <w:i/>
              </w:rPr>
            </w:pPr>
          </w:p>
          <w:p w:rsidR="00FD65EA" w:rsidRPr="00C30DA4" w:rsidRDefault="00FD65EA" w:rsidP="0058232C">
            <w:pPr>
              <w:rPr>
                <w:rFonts w:ascii="Arial" w:hAnsi="Arial" w:cs="Arial"/>
                <w:i/>
              </w:rPr>
            </w:pPr>
            <w:r w:rsidRPr="00C30DA4">
              <w:rPr>
                <w:rFonts w:ascii="Arial" w:hAnsi="Arial" w:cs="Arial"/>
                <w:i/>
              </w:rPr>
              <w:t>1.</w:t>
            </w:r>
          </w:p>
          <w:p w:rsidR="00FD65EA" w:rsidRPr="00C30DA4" w:rsidRDefault="00FD65EA" w:rsidP="0058232C">
            <w:pPr>
              <w:rPr>
                <w:rFonts w:ascii="Arial" w:hAnsi="Arial" w:cs="Arial"/>
                <w:i/>
              </w:rPr>
            </w:pPr>
            <w:r w:rsidRPr="00C30DA4">
              <w:rPr>
                <w:rFonts w:ascii="Arial" w:hAnsi="Arial" w:cs="Arial"/>
                <w:i/>
              </w:rPr>
              <w:t>2.</w:t>
            </w:r>
          </w:p>
          <w:p w:rsidR="00FD65EA" w:rsidRPr="00C30DA4" w:rsidRDefault="00FD65EA" w:rsidP="0058232C">
            <w:pPr>
              <w:rPr>
                <w:rFonts w:ascii="Arial" w:hAnsi="Arial" w:cs="Arial"/>
                <w:i/>
              </w:rPr>
            </w:pPr>
            <w:r w:rsidRPr="00C30DA4">
              <w:rPr>
                <w:rFonts w:ascii="Arial" w:hAnsi="Arial" w:cs="Arial"/>
                <w:i/>
              </w:rPr>
              <w:t>3.</w:t>
            </w:r>
          </w:p>
          <w:p w:rsidR="00FD65EA" w:rsidRPr="00C30DA4" w:rsidRDefault="00FD65EA" w:rsidP="0058232C">
            <w:pPr>
              <w:rPr>
                <w:rFonts w:ascii="Arial" w:hAnsi="Arial" w:cs="Arial"/>
                <w:i/>
              </w:rPr>
            </w:pPr>
            <w:r w:rsidRPr="00C30DA4">
              <w:rPr>
                <w:rFonts w:ascii="Arial" w:hAnsi="Arial" w:cs="Arial"/>
                <w:i/>
              </w:rPr>
              <w:t>4.</w:t>
            </w:r>
          </w:p>
          <w:p w:rsidR="00FD65EA" w:rsidRPr="00C30DA4" w:rsidRDefault="00FD65EA" w:rsidP="0058232C">
            <w:pPr>
              <w:rPr>
                <w:rFonts w:ascii="Arial" w:hAnsi="Arial" w:cs="Arial"/>
                <w:i/>
              </w:rPr>
            </w:pPr>
            <w:r w:rsidRPr="00C30DA4">
              <w:rPr>
                <w:rFonts w:ascii="Arial" w:hAnsi="Arial" w:cs="Arial"/>
                <w:i/>
              </w:rPr>
              <w:t>5.</w:t>
            </w:r>
          </w:p>
          <w:p w:rsidR="00FD65EA" w:rsidRPr="00C30DA4" w:rsidRDefault="00FD65EA" w:rsidP="0058232C">
            <w:pPr>
              <w:rPr>
                <w:rFonts w:ascii="Arial" w:hAnsi="Arial" w:cs="Arial"/>
                <w:i/>
              </w:rPr>
            </w:pPr>
            <w:r w:rsidRPr="00C30DA4">
              <w:rPr>
                <w:rFonts w:ascii="Arial" w:hAnsi="Arial" w:cs="Arial"/>
                <w:i/>
              </w:rPr>
              <w:t>6.</w:t>
            </w:r>
          </w:p>
          <w:p w:rsidR="00FD65EA" w:rsidRPr="00C30DA4" w:rsidRDefault="00FD65EA" w:rsidP="0058232C">
            <w:pPr>
              <w:rPr>
                <w:rFonts w:ascii="Arial" w:hAnsi="Arial" w:cs="Arial"/>
                <w:i/>
              </w:rPr>
            </w:pPr>
            <w:r w:rsidRPr="00C30DA4">
              <w:rPr>
                <w:rFonts w:ascii="Arial" w:hAnsi="Arial" w:cs="Arial"/>
                <w:i/>
              </w:rPr>
              <w:t>7.</w:t>
            </w:r>
          </w:p>
          <w:p w:rsidR="00FD65EA" w:rsidRPr="00C30DA4" w:rsidRDefault="00FD65EA" w:rsidP="0058232C">
            <w:pPr>
              <w:rPr>
                <w:rFonts w:ascii="Arial" w:hAnsi="Arial" w:cs="Arial"/>
                <w:i/>
              </w:rPr>
            </w:pPr>
            <w:r w:rsidRPr="00C30DA4">
              <w:rPr>
                <w:rFonts w:ascii="Arial" w:hAnsi="Arial" w:cs="Arial"/>
                <w:i/>
              </w:rPr>
              <w:t>8.</w:t>
            </w:r>
          </w:p>
          <w:p w:rsidR="00FD65EA" w:rsidRPr="00C30DA4" w:rsidRDefault="00FD65EA" w:rsidP="0058232C">
            <w:pPr>
              <w:rPr>
                <w:rFonts w:ascii="Arial" w:hAnsi="Arial" w:cs="Arial"/>
                <w:i/>
              </w:rPr>
            </w:pPr>
            <w:r w:rsidRPr="00C30DA4">
              <w:rPr>
                <w:rFonts w:ascii="Arial" w:hAnsi="Arial" w:cs="Arial"/>
                <w:i/>
              </w:rPr>
              <w:t>9.</w:t>
            </w:r>
          </w:p>
          <w:p w:rsidR="00FD65EA" w:rsidRPr="00C30DA4" w:rsidRDefault="00FD65EA" w:rsidP="0058232C">
            <w:pPr>
              <w:rPr>
                <w:rFonts w:ascii="Arial" w:hAnsi="Arial" w:cs="Arial"/>
                <w:i/>
              </w:rPr>
            </w:pPr>
            <w:r w:rsidRPr="00C30DA4">
              <w:rPr>
                <w:rFonts w:ascii="Arial" w:hAnsi="Arial" w:cs="Arial"/>
                <w:i/>
              </w:rPr>
              <w:t>10.</w:t>
            </w:r>
          </w:p>
          <w:p w:rsidR="00FD65EA" w:rsidRPr="00C30DA4" w:rsidRDefault="00FD65EA" w:rsidP="0058232C">
            <w:pPr>
              <w:rPr>
                <w:rFonts w:ascii="Arial" w:hAnsi="Arial" w:cs="Arial"/>
                <w:i/>
              </w:rPr>
            </w:pPr>
            <w:r w:rsidRPr="00C30DA4">
              <w:rPr>
                <w:rFonts w:ascii="Arial" w:hAnsi="Arial" w:cs="Arial"/>
                <w:i/>
              </w:rPr>
              <w:t>11.</w:t>
            </w:r>
          </w:p>
          <w:p w:rsidR="00FD65EA" w:rsidRPr="00C30DA4" w:rsidRDefault="00FD65EA" w:rsidP="0058232C">
            <w:pPr>
              <w:rPr>
                <w:rFonts w:ascii="Arial" w:hAnsi="Arial" w:cs="Arial"/>
                <w:i/>
              </w:rPr>
            </w:pPr>
            <w:r w:rsidRPr="00C30DA4">
              <w:rPr>
                <w:rFonts w:ascii="Arial" w:hAnsi="Arial" w:cs="Arial"/>
                <w:i/>
              </w:rPr>
              <w:t>12.</w:t>
            </w:r>
          </w:p>
          <w:p w:rsidR="00FD65EA" w:rsidRPr="00C30DA4" w:rsidRDefault="00FD65EA" w:rsidP="0058232C">
            <w:pPr>
              <w:rPr>
                <w:rFonts w:ascii="Arial" w:hAnsi="Arial" w:cs="Arial"/>
                <w:i/>
              </w:rPr>
            </w:pPr>
            <w:r w:rsidRPr="00C30DA4">
              <w:rPr>
                <w:rFonts w:ascii="Arial" w:hAnsi="Arial" w:cs="Arial"/>
                <w:i/>
              </w:rPr>
              <w:t>13.</w:t>
            </w:r>
          </w:p>
          <w:p w:rsidR="00FD65EA" w:rsidRPr="00C30DA4" w:rsidRDefault="00FD65EA" w:rsidP="0058232C">
            <w:pPr>
              <w:rPr>
                <w:rFonts w:ascii="Arial" w:hAnsi="Arial" w:cs="Arial"/>
                <w:i/>
              </w:rPr>
            </w:pPr>
            <w:r w:rsidRPr="00C30DA4">
              <w:rPr>
                <w:rFonts w:ascii="Arial" w:hAnsi="Arial" w:cs="Arial"/>
                <w:i/>
              </w:rPr>
              <w:t>14.</w:t>
            </w:r>
          </w:p>
          <w:p w:rsidR="00FD65EA" w:rsidRPr="00C30DA4" w:rsidRDefault="00FD65EA" w:rsidP="0058232C">
            <w:pPr>
              <w:rPr>
                <w:rFonts w:ascii="Arial" w:hAnsi="Arial" w:cs="Arial"/>
                <w:i/>
              </w:rPr>
            </w:pPr>
            <w:r w:rsidRPr="00C30DA4">
              <w:rPr>
                <w:rFonts w:ascii="Arial" w:hAnsi="Arial" w:cs="Arial"/>
                <w:i/>
              </w:rPr>
              <w:t>15.</w:t>
            </w:r>
          </w:p>
          <w:p w:rsidR="00FD65EA" w:rsidRPr="00C30DA4" w:rsidRDefault="00FD65EA" w:rsidP="0058232C">
            <w:pPr>
              <w:rPr>
                <w:rFonts w:ascii="Arial" w:hAnsi="Arial" w:cs="Arial"/>
                <w:i/>
              </w:rPr>
            </w:pPr>
            <w:r w:rsidRPr="00C30DA4">
              <w:rPr>
                <w:rFonts w:ascii="Arial" w:hAnsi="Arial" w:cs="Arial"/>
                <w:i/>
              </w:rPr>
              <w:t>16.</w:t>
            </w:r>
          </w:p>
        </w:tc>
        <w:tc>
          <w:tcPr>
            <w:tcW w:w="8181" w:type="dxa"/>
          </w:tcPr>
          <w:p w:rsidR="00FD65EA" w:rsidRPr="003E5EBC" w:rsidRDefault="00FD65EA" w:rsidP="0058232C">
            <w:pPr>
              <w:snapToGrid w:val="0"/>
              <w:rPr>
                <w:rFonts w:ascii="Arial" w:hAnsi="Arial" w:cs="Arial"/>
                <w:b/>
              </w:rPr>
            </w:pPr>
            <w:r w:rsidRPr="003E5EBC">
              <w:rPr>
                <w:rFonts w:ascii="Arial" w:hAnsi="Arial" w:cs="Arial"/>
                <w:b/>
              </w:rPr>
              <w:t>TOPICS:</w:t>
            </w:r>
          </w:p>
          <w:p w:rsidR="00FD65EA" w:rsidRPr="003E5EBC" w:rsidRDefault="00FD65EA" w:rsidP="0058232C">
            <w:pPr>
              <w:rPr>
                <w:rFonts w:ascii="Arial" w:hAnsi="Arial" w:cs="Arial"/>
              </w:rPr>
            </w:pPr>
          </w:p>
          <w:p w:rsidR="00FD65EA" w:rsidRPr="003E5EBC" w:rsidRDefault="00FD65EA" w:rsidP="0058232C">
            <w:pPr>
              <w:rPr>
                <w:rFonts w:ascii="Arial" w:hAnsi="Arial" w:cs="Arial"/>
              </w:rPr>
            </w:pPr>
            <w:r w:rsidRPr="003E5EBC">
              <w:rPr>
                <w:rFonts w:ascii="Arial" w:hAnsi="Arial" w:cs="Arial"/>
              </w:rPr>
              <w:t>Magnetism</w:t>
            </w:r>
          </w:p>
          <w:p w:rsidR="00FD65EA" w:rsidRPr="003E5EBC" w:rsidRDefault="00FD65EA" w:rsidP="0058232C">
            <w:pPr>
              <w:rPr>
                <w:rFonts w:ascii="Arial" w:hAnsi="Arial" w:cs="Arial"/>
              </w:rPr>
            </w:pPr>
            <w:r w:rsidRPr="003E5EBC">
              <w:rPr>
                <w:rFonts w:ascii="Arial" w:hAnsi="Arial" w:cs="Arial"/>
              </w:rPr>
              <w:t>Magnetic Induction</w:t>
            </w:r>
          </w:p>
          <w:p w:rsidR="00FD65EA" w:rsidRPr="003E5EBC" w:rsidRDefault="00FD65EA" w:rsidP="0058232C">
            <w:pPr>
              <w:rPr>
                <w:rFonts w:ascii="Arial" w:hAnsi="Arial" w:cs="Arial"/>
              </w:rPr>
            </w:pPr>
            <w:r w:rsidRPr="003E5EBC">
              <w:rPr>
                <w:rFonts w:ascii="Arial" w:hAnsi="Arial" w:cs="Arial"/>
              </w:rPr>
              <w:t>Basic Trigonometry and Vectors</w:t>
            </w:r>
          </w:p>
          <w:p w:rsidR="00FD65EA" w:rsidRPr="003E5EBC" w:rsidRDefault="00FD65EA" w:rsidP="0058232C">
            <w:pPr>
              <w:rPr>
                <w:rFonts w:ascii="Arial" w:hAnsi="Arial" w:cs="Arial"/>
              </w:rPr>
            </w:pPr>
            <w:r w:rsidRPr="003E5EBC">
              <w:rPr>
                <w:rFonts w:ascii="Arial" w:hAnsi="Arial" w:cs="Arial"/>
              </w:rPr>
              <w:t>Alternating Current  (AC)</w:t>
            </w:r>
          </w:p>
          <w:p w:rsidR="00FD65EA" w:rsidRPr="003E5EBC" w:rsidRDefault="00FD65EA" w:rsidP="0058232C">
            <w:pPr>
              <w:rPr>
                <w:rFonts w:ascii="Arial" w:hAnsi="Arial" w:cs="Arial"/>
              </w:rPr>
            </w:pPr>
            <w:r w:rsidRPr="003E5EBC">
              <w:rPr>
                <w:rFonts w:ascii="Arial" w:hAnsi="Arial" w:cs="Arial"/>
              </w:rPr>
              <w:t>Inductance in AC circuits</w:t>
            </w:r>
          </w:p>
          <w:p w:rsidR="00FD65EA" w:rsidRPr="003E5EBC" w:rsidRDefault="00FD65EA" w:rsidP="0058232C">
            <w:pPr>
              <w:rPr>
                <w:rFonts w:ascii="Arial" w:hAnsi="Arial" w:cs="Arial"/>
              </w:rPr>
            </w:pPr>
            <w:r w:rsidRPr="003E5EBC">
              <w:rPr>
                <w:rFonts w:ascii="Arial" w:hAnsi="Arial" w:cs="Arial"/>
              </w:rPr>
              <w:t>Resistive-Inductive Series Circuits</w:t>
            </w:r>
          </w:p>
          <w:p w:rsidR="00FD65EA" w:rsidRPr="003E5EBC" w:rsidRDefault="00FD65EA" w:rsidP="0058232C">
            <w:pPr>
              <w:rPr>
                <w:rFonts w:ascii="Arial" w:hAnsi="Arial" w:cs="Arial"/>
              </w:rPr>
            </w:pPr>
            <w:r w:rsidRPr="003E5EBC">
              <w:rPr>
                <w:rFonts w:ascii="Arial" w:hAnsi="Arial" w:cs="Arial"/>
              </w:rPr>
              <w:t>Resistive-Inductive Parallel Circuits</w:t>
            </w:r>
          </w:p>
          <w:p w:rsidR="00FD65EA" w:rsidRPr="003E5EBC" w:rsidRDefault="00FD65EA" w:rsidP="0058232C">
            <w:pPr>
              <w:rPr>
                <w:rFonts w:ascii="Arial" w:hAnsi="Arial" w:cs="Arial"/>
              </w:rPr>
            </w:pPr>
            <w:r w:rsidRPr="003E5EBC">
              <w:rPr>
                <w:rFonts w:ascii="Arial" w:hAnsi="Arial" w:cs="Arial"/>
              </w:rPr>
              <w:t>Capacitors</w:t>
            </w:r>
          </w:p>
          <w:p w:rsidR="00FD65EA" w:rsidRPr="003E5EBC" w:rsidRDefault="00FD65EA" w:rsidP="0058232C">
            <w:pPr>
              <w:rPr>
                <w:rFonts w:ascii="Arial" w:hAnsi="Arial" w:cs="Arial"/>
              </w:rPr>
            </w:pPr>
            <w:r w:rsidRPr="003E5EBC">
              <w:rPr>
                <w:rFonts w:ascii="Arial" w:hAnsi="Arial" w:cs="Arial"/>
              </w:rPr>
              <w:t>Capacitors in AC Circuits</w:t>
            </w:r>
          </w:p>
          <w:p w:rsidR="00FD65EA" w:rsidRPr="003E5EBC" w:rsidRDefault="00FD65EA" w:rsidP="0058232C">
            <w:pPr>
              <w:rPr>
                <w:rFonts w:ascii="Arial" w:hAnsi="Arial" w:cs="Arial"/>
              </w:rPr>
            </w:pPr>
            <w:r w:rsidRPr="003E5EBC">
              <w:rPr>
                <w:rFonts w:ascii="Arial" w:hAnsi="Arial" w:cs="Arial"/>
              </w:rPr>
              <w:t xml:space="preserve"> Resistive-Capacitive Series Circuits</w:t>
            </w:r>
          </w:p>
          <w:p w:rsidR="00FD65EA" w:rsidRPr="003E5EBC" w:rsidRDefault="00FD65EA" w:rsidP="0058232C">
            <w:pPr>
              <w:rPr>
                <w:rFonts w:ascii="Arial" w:hAnsi="Arial" w:cs="Arial"/>
              </w:rPr>
            </w:pPr>
            <w:r w:rsidRPr="003E5EBC">
              <w:rPr>
                <w:rFonts w:ascii="Arial" w:hAnsi="Arial" w:cs="Arial"/>
              </w:rPr>
              <w:t xml:space="preserve"> Resistive-Capacitive Parallel Circuits</w:t>
            </w:r>
          </w:p>
          <w:p w:rsidR="00FD65EA" w:rsidRPr="003E5EBC" w:rsidRDefault="00FD65EA" w:rsidP="0058232C">
            <w:pPr>
              <w:rPr>
                <w:rFonts w:ascii="Arial" w:hAnsi="Arial" w:cs="Arial"/>
              </w:rPr>
            </w:pPr>
            <w:r w:rsidRPr="003E5EBC">
              <w:rPr>
                <w:rFonts w:ascii="Arial" w:hAnsi="Arial" w:cs="Arial"/>
              </w:rPr>
              <w:t xml:space="preserve"> Resistive-Inductive-Capacitive Series Circuits</w:t>
            </w:r>
          </w:p>
          <w:p w:rsidR="00FD65EA" w:rsidRPr="003E5EBC" w:rsidRDefault="00FD65EA" w:rsidP="0058232C">
            <w:pPr>
              <w:rPr>
                <w:rFonts w:ascii="Arial" w:hAnsi="Arial" w:cs="Arial"/>
              </w:rPr>
            </w:pPr>
            <w:r w:rsidRPr="003E5EBC">
              <w:rPr>
                <w:rFonts w:ascii="Arial" w:hAnsi="Arial" w:cs="Arial"/>
              </w:rPr>
              <w:t xml:space="preserve"> Resistive-Inductive-Capacitive Parallel Circuits</w:t>
            </w:r>
          </w:p>
          <w:p w:rsidR="00FD65EA" w:rsidRPr="003E5EBC" w:rsidRDefault="00FD65EA" w:rsidP="0058232C">
            <w:pPr>
              <w:rPr>
                <w:rFonts w:ascii="Arial" w:hAnsi="Arial" w:cs="Arial"/>
              </w:rPr>
            </w:pPr>
            <w:r w:rsidRPr="003E5EBC">
              <w:rPr>
                <w:rFonts w:ascii="Arial" w:hAnsi="Arial" w:cs="Arial"/>
              </w:rPr>
              <w:t xml:space="preserve"> Single Phase Transformers</w:t>
            </w:r>
          </w:p>
          <w:p w:rsidR="00FD65EA" w:rsidRPr="003E5EBC" w:rsidRDefault="00FD65EA" w:rsidP="0058232C">
            <w:pPr>
              <w:rPr>
                <w:rFonts w:ascii="Arial" w:hAnsi="Arial" w:cs="Arial"/>
              </w:rPr>
            </w:pPr>
            <w:r w:rsidRPr="003E5EBC">
              <w:rPr>
                <w:rFonts w:ascii="Arial" w:hAnsi="Arial" w:cs="Arial"/>
              </w:rPr>
              <w:t xml:space="preserve"> DC Generators</w:t>
            </w:r>
          </w:p>
          <w:p w:rsidR="00FD65EA" w:rsidRPr="003E5EBC" w:rsidRDefault="00FD65EA" w:rsidP="0058232C">
            <w:pPr>
              <w:rPr>
                <w:rFonts w:ascii="Arial" w:hAnsi="Arial" w:cs="Arial"/>
              </w:rPr>
            </w:pPr>
            <w:r w:rsidRPr="003E5EBC">
              <w:rPr>
                <w:rFonts w:ascii="Arial" w:hAnsi="Arial" w:cs="Arial"/>
              </w:rPr>
              <w:t xml:space="preserve"> DC Motors</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IV.</w:t>
            </w:r>
          </w:p>
        </w:tc>
        <w:tc>
          <w:tcPr>
            <w:tcW w:w="8181" w:type="dxa"/>
          </w:tcPr>
          <w:p w:rsidR="00CF0384" w:rsidRDefault="00D1300B" w:rsidP="00CF0384">
            <w:pPr>
              <w:rPr>
                <w:rFonts w:ascii="Arial" w:hAnsi="Arial"/>
                <w:b/>
              </w:rPr>
            </w:pPr>
            <w:r>
              <w:rPr>
                <w:rFonts w:ascii="Arial" w:hAnsi="Arial"/>
                <w:b/>
              </w:rPr>
              <w:t>REQUIRED RESOURCES/TEXTS/MATERIALS:</w:t>
            </w:r>
          </w:p>
          <w:p w:rsidR="00FD65EA" w:rsidRPr="003E5EBC" w:rsidRDefault="00FD65EA" w:rsidP="00FD65EA">
            <w:pPr>
              <w:rPr>
                <w:rFonts w:ascii="Arial" w:hAnsi="Arial" w:cs="Arial"/>
                <w:b/>
              </w:rPr>
            </w:pPr>
            <w:r w:rsidRPr="003E5EBC">
              <w:rPr>
                <w:rFonts w:ascii="Arial" w:hAnsi="Arial" w:cs="Arial"/>
                <w:b/>
              </w:rPr>
              <w:t>Delmar’s Standard Textbook of Electricity</w:t>
            </w:r>
            <w:r>
              <w:rPr>
                <w:rFonts w:ascii="Arial" w:hAnsi="Arial" w:cs="Arial"/>
                <w:b/>
              </w:rPr>
              <w:t xml:space="preserve">, </w:t>
            </w:r>
            <w:proofErr w:type="gramStart"/>
            <w:r>
              <w:rPr>
                <w:rFonts w:ascii="Arial" w:hAnsi="Arial" w:cs="Arial"/>
                <w:b/>
              </w:rPr>
              <w:t>5</w:t>
            </w:r>
            <w:r w:rsidRPr="007C319F">
              <w:rPr>
                <w:rFonts w:ascii="Arial" w:hAnsi="Arial" w:cs="Arial"/>
                <w:b/>
                <w:vertAlign w:val="superscript"/>
              </w:rPr>
              <w:t>TH</w:t>
            </w:r>
            <w:r>
              <w:rPr>
                <w:rFonts w:ascii="Arial" w:hAnsi="Arial" w:cs="Arial"/>
                <w:b/>
              </w:rPr>
              <w:t xml:space="preserve">  Ed</w:t>
            </w:r>
            <w:proofErr w:type="gramEnd"/>
            <w:r>
              <w:rPr>
                <w:rFonts w:ascii="Arial" w:hAnsi="Arial" w:cs="Arial"/>
                <w:b/>
              </w:rPr>
              <w:t>.</w:t>
            </w:r>
          </w:p>
          <w:p w:rsidR="00FD65EA" w:rsidRPr="003E5EBC" w:rsidRDefault="00FD65EA" w:rsidP="00FD65EA">
            <w:pPr>
              <w:rPr>
                <w:rFonts w:ascii="Arial" w:hAnsi="Arial" w:cs="Arial"/>
                <w:b/>
              </w:rPr>
            </w:pPr>
            <w:r w:rsidRPr="003E5EBC">
              <w:rPr>
                <w:rFonts w:ascii="Arial" w:hAnsi="Arial" w:cs="Arial"/>
                <w:b/>
              </w:rPr>
              <w:t>By Stephen L. Herman</w:t>
            </w:r>
          </w:p>
          <w:p w:rsidR="00D1300B" w:rsidRDefault="00D1300B" w:rsidP="00CE398B">
            <w:pPr>
              <w:ind w:left="360"/>
              <w:rPr>
                <w:rFonts w:ascii="Arial" w:hAnsi="Arial"/>
                <w:i/>
              </w:rPr>
            </w:pP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lastRenderedPageBreak/>
              <w:t>V.</w:t>
            </w:r>
          </w:p>
        </w:tc>
        <w:tc>
          <w:tcPr>
            <w:tcW w:w="8181" w:type="dxa"/>
          </w:tcPr>
          <w:p w:rsidR="00D1300B" w:rsidRDefault="00D1300B">
            <w:pPr>
              <w:rPr>
                <w:rFonts w:ascii="Arial" w:hAnsi="Arial"/>
                <w:b/>
              </w:rPr>
            </w:pPr>
            <w:r>
              <w:rPr>
                <w:rFonts w:ascii="Arial" w:hAnsi="Arial"/>
                <w:b/>
              </w:rPr>
              <w:t>EVALUATION PROCESS/GRADING SYSTEM:</w:t>
            </w:r>
          </w:p>
          <w:p w:rsidR="00FD65EA" w:rsidRPr="00A60C51" w:rsidRDefault="00FD65EA" w:rsidP="00FD65EA">
            <w:pPr>
              <w:rPr>
                <w:rFonts w:ascii="Arial" w:hAnsi="Arial" w:cs="Arial"/>
              </w:rPr>
            </w:pPr>
            <w:r>
              <w:rPr>
                <w:rFonts w:ascii="Arial" w:hAnsi="Arial" w:cs="Arial"/>
              </w:rPr>
              <w:t xml:space="preserve"> </w:t>
            </w:r>
            <w:r w:rsidR="00F01DA5">
              <w:rPr>
                <w:rFonts w:ascii="Arial" w:hAnsi="Arial" w:cs="Arial"/>
              </w:rPr>
              <w:t xml:space="preserve">4 </w:t>
            </w:r>
            <w:r w:rsidRPr="00A60C51">
              <w:rPr>
                <w:rFonts w:ascii="Arial" w:hAnsi="Arial" w:cs="Arial"/>
              </w:rPr>
              <w:t xml:space="preserve">Tests equally weighted </w:t>
            </w:r>
            <w:r>
              <w:rPr>
                <w:rFonts w:ascii="Arial" w:hAnsi="Arial" w:cs="Arial"/>
              </w:rPr>
              <w:t xml:space="preserve">        100</w:t>
            </w:r>
            <w:r w:rsidRPr="00A60C51">
              <w:rPr>
                <w:rFonts w:ascii="Arial" w:hAnsi="Arial" w:cs="Arial"/>
              </w:rPr>
              <w:t>%*</w:t>
            </w:r>
          </w:p>
          <w:p w:rsidR="00CF0384" w:rsidRDefault="00CF0384" w:rsidP="00CF0384">
            <w:pPr>
              <w:rPr>
                <w:rFonts w:ascii="Arial" w:hAnsi="Arial"/>
              </w:rPr>
            </w:pPr>
          </w:p>
          <w:p w:rsidR="00CF0384" w:rsidRDefault="00CF0384" w:rsidP="00CF0384">
            <w:pPr>
              <w:rPr>
                <w:rFonts w:ascii="Arial" w:hAnsi="Arial"/>
              </w:rPr>
            </w:pPr>
            <w:r>
              <w:rPr>
                <w:rFonts w:ascii="Arial" w:hAnsi="Arial"/>
              </w:rPr>
              <w:t>The professor reserves the right to adjust the number of tests as warranted. Any modifications will be discussed in class.</w:t>
            </w:r>
          </w:p>
          <w:p w:rsidR="00CF0384" w:rsidRDefault="00CF0384" w:rsidP="00CF0384">
            <w:pPr>
              <w:rPr>
                <w:rFonts w:ascii="Arial" w:hAnsi="Arial"/>
              </w:rPr>
            </w:pPr>
            <w:r>
              <w:rPr>
                <w:rFonts w:ascii="Arial" w:hAnsi="Arial"/>
              </w:rPr>
              <w:t>Attendance is mandatory and quizzes will only be marked when completed in class.</w:t>
            </w:r>
          </w:p>
          <w:p w:rsidR="00CF0384" w:rsidRDefault="00CF0384" w:rsidP="00CF0384">
            <w:pPr>
              <w:rPr>
                <w:rFonts w:ascii="Arial" w:hAnsi="Arial" w:cs="Arial"/>
              </w:rPr>
            </w:pPr>
            <w:r>
              <w:rPr>
                <w:rFonts w:ascii="Arial" w:hAnsi="Arial" w:cs="Arial"/>
              </w:rPr>
              <w:t>Tests will not be returned but will be available for review.</w:t>
            </w:r>
          </w:p>
          <w:p w:rsidR="00CF0384" w:rsidRDefault="00CF0384" w:rsidP="00CF0384">
            <w:pPr>
              <w:pStyle w:val="EnvelopeReturn"/>
              <w:rPr>
                <w:rFonts w:cs="Arial"/>
              </w:rPr>
            </w:pPr>
            <w:r>
              <w:rPr>
                <w:rFonts w:cs="Arial"/>
              </w:rPr>
              <w:t>*See special notes.</w:t>
            </w:r>
          </w:p>
          <w:p w:rsidR="00D1300B" w:rsidRDefault="00D1300B">
            <w:pPr>
              <w:pStyle w:val="EnvelopeReturn"/>
            </w:pPr>
          </w:p>
        </w:tc>
      </w:tr>
      <w:tr w:rsidR="00D1300B">
        <w:trPr>
          <w:cantSplit/>
        </w:trPr>
        <w:tc>
          <w:tcPr>
            <w:tcW w:w="675" w:type="dxa"/>
          </w:tcPr>
          <w:p w:rsidR="00D1300B" w:rsidRDefault="00D1300B">
            <w:pPr>
              <w:pStyle w:val="EnvelopeReturn"/>
            </w:pPr>
          </w:p>
        </w:tc>
        <w:tc>
          <w:tcPr>
            <w:tcW w:w="8181" w:type="dxa"/>
          </w:tcPr>
          <w:p w:rsidR="00D1300B" w:rsidRDefault="00D1300B">
            <w:pPr>
              <w:rPr>
                <w:rFonts w:ascii="Arial" w:hAnsi="Arial"/>
              </w:rPr>
            </w:pPr>
            <w:r>
              <w:rPr>
                <w:rFonts w:ascii="Arial" w:hAnsi="Arial"/>
              </w:rPr>
              <w:t>The following semester grades will be assigned to students:</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D1300B">
        <w:tc>
          <w:tcPr>
            <w:tcW w:w="675" w:type="dxa"/>
          </w:tcPr>
          <w:p w:rsidR="00D1300B" w:rsidRDefault="00D1300B">
            <w:pPr>
              <w:rPr>
                <w:rFonts w:ascii="Arial" w:hAnsi="Arial" w:cs="Arial"/>
              </w:rPr>
            </w:pPr>
          </w:p>
        </w:tc>
        <w:tc>
          <w:tcPr>
            <w:tcW w:w="1701" w:type="dxa"/>
          </w:tcPr>
          <w:p w:rsidR="00D1300B" w:rsidRDefault="00D1300B">
            <w:pPr>
              <w:jc w:val="center"/>
              <w:rPr>
                <w:rFonts w:ascii="Arial" w:hAnsi="Arial" w:cs="Arial"/>
                <w:i/>
                <w:iCs/>
              </w:rPr>
            </w:pPr>
          </w:p>
          <w:p w:rsidR="00D1300B" w:rsidRDefault="00D1300B">
            <w:pPr>
              <w:pStyle w:val="Heading2"/>
              <w:rPr>
                <w:rFonts w:ascii="Arial" w:hAnsi="Arial" w:cs="Arial"/>
              </w:rPr>
            </w:pPr>
            <w:r>
              <w:rPr>
                <w:rFonts w:ascii="Arial" w:hAnsi="Arial" w:cs="Arial"/>
              </w:rPr>
              <w:t>Grade</w:t>
            </w:r>
          </w:p>
        </w:tc>
        <w:tc>
          <w:tcPr>
            <w:tcW w:w="4678" w:type="dxa"/>
          </w:tcPr>
          <w:p w:rsidR="00D1300B" w:rsidRDefault="00D1300B">
            <w:pPr>
              <w:jc w:val="center"/>
              <w:rPr>
                <w:rFonts w:ascii="Arial" w:hAnsi="Arial" w:cs="Arial"/>
                <w:i/>
                <w:iCs/>
              </w:rPr>
            </w:pPr>
          </w:p>
          <w:p w:rsidR="00D1300B" w:rsidRDefault="00D1300B">
            <w:pPr>
              <w:pStyle w:val="Heading1"/>
              <w:rPr>
                <w:rFonts w:ascii="Arial" w:hAnsi="Arial" w:cs="Arial"/>
              </w:rPr>
            </w:pPr>
            <w:r>
              <w:rPr>
                <w:rFonts w:ascii="Arial" w:hAnsi="Arial" w:cs="Arial"/>
              </w:rPr>
              <w:t>Definition</w:t>
            </w:r>
          </w:p>
        </w:tc>
        <w:tc>
          <w:tcPr>
            <w:tcW w:w="1802" w:type="dxa"/>
          </w:tcPr>
          <w:p w:rsidR="00D1300B" w:rsidRDefault="00D1300B">
            <w:pPr>
              <w:jc w:val="center"/>
              <w:rPr>
                <w:rFonts w:ascii="Arial" w:hAnsi="Arial" w:cs="Arial"/>
                <w:i/>
                <w:iCs/>
              </w:rPr>
            </w:pPr>
            <w:r>
              <w:rPr>
                <w:rFonts w:ascii="Arial" w:hAnsi="Arial" w:cs="Arial"/>
                <w:i/>
                <w:iCs/>
              </w:rPr>
              <w:t>Grade Point Equivalent</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1802" w:type="dxa"/>
            <w:vMerge w:val="restart"/>
            <w:vAlign w:val="center"/>
          </w:tcPr>
          <w:p w:rsidR="00D1300B" w:rsidRDefault="00D1300B">
            <w:pPr>
              <w:jc w:val="center"/>
              <w:rPr>
                <w:rFonts w:ascii="Arial" w:hAnsi="Arial" w:cs="Arial"/>
              </w:rPr>
            </w:pPr>
            <w:r>
              <w:rPr>
                <w:rFonts w:ascii="Arial" w:hAnsi="Arial" w:cs="Arial"/>
              </w:rPr>
              <w:t>4.00</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1802" w:type="dxa"/>
            <w:vMerge/>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1802" w:type="dxa"/>
          </w:tcPr>
          <w:p w:rsidR="00D1300B" w:rsidRDefault="00D1300B">
            <w:pPr>
              <w:jc w:val="center"/>
              <w:rPr>
                <w:rFonts w:ascii="Arial" w:hAnsi="Arial" w:cs="Arial"/>
              </w:rPr>
            </w:pPr>
            <w:r>
              <w:rPr>
                <w:rFonts w:ascii="Arial" w:hAnsi="Arial" w:cs="Arial"/>
              </w:rPr>
              <w:t>3.00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1802" w:type="dxa"/>
          </w:tcPr>
          <w:p w:rsidR="00D1300B" w:rsidRDefault="00D1300B">
            <w:pPr>
              <w:jc w:val="center"/>
              <w:rPr>
                <w:rFonts w:ascii="Arial" w:hAnsi="Arial" w:cs="Arial"/>
              </w:rPr>
            </w:pPr>
            <w:r>
              <w:rPr>
                <w:rFonts w:ascii="Arial" w:hAnsi="Arial" w:cs="Arial"/>
              </w:rPr>
              <w:t>2.00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1802" w:type="dxa"/>
          </w:tcPr>
          <w:p w:rsidR="00D1300B" w:rsidRDefault="00D1300B">
            <w:pPr>
              <w:jc w:val="center"/>
              <w:rPr>
                <w:rFonts w:ascii="Arial" w:hAnsi="Arial" w:cs="Arial"/>
              </w:rPr>
            </w:pPr>
            <w:r>
              <w:rPr>
                <w:rFonts w:ascii="Arial" w:hAnsi="Arial" w:cs="Arial"/>
              </w:rPr>
              <w:t>1.00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F (Fail)</w:t>
            </w:r>
          </w:p>
        </w:tc>
        <w:tc>
          <w:tcPr>
            <w:tcW w:w="4678" w:type="dxa"/>
          </w:tcPr>
          <w:p w:rsidR="00D1300B" w:rsidRDefault="00D1300B">
            <w:pPr>
              <w:jc w:val="center"/>
              <w:rPr>
                <w:rFonts w:ascii="Arial" w:hAnsi="Arial" w:cs="Arial"/>
              </w:rPr>
            </w:pPr>
            <w:r>
              <w:rPr>
                <w:rFonts w:ascii="Arial" w:hAnsi="Arial" w:cs="Arial"/>
              </w:rPr>
              <w:t>49% and below</w:t>
            </w:r>
          </w:p>
        </w:tc>
        <w:tc>
          <w:tcPr>
            <w:tcW w:w="1802" w:type="dxa"/>
          </w:tcPr>
          <w:p w:rsidR="00D1300B" w:rsidRDefault="00D1300B">
            <w:pPr>
              <w:jc w:val="center"/>
              <w:rPr>
                <w:rFonts w:ascii="Arial" w:hAnsi="Arial" w:cs="Arial"/>
              </w:rPr>
            </w:pPr>
            <w:r>
              <w:rPr>
                <w:rFonts w:ascii="Arial" w:hAnsi="Arial" w:cs="Arial"/>
              </w:rPr>
              <w:t>0.00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Unsatisfactory achievement in field/clinical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tc>
        <w:tc>
          <w:tcPr>
            <w:tcW w:w="1802" w:type="dxa"/>
          </w:tcPr>
          <w:p w:rsidR="00D1300B" w:rsidRDefault="00D1300B">
            <w:pPr>
              <w:jc w:val="center"/>
              <w:rPr>
                <w:rFonts w:ascii="Arial" w:hAnsi="Arial" w:cs="Arial"/>
              </w:rPr>
            </w:pPr>
          </w:p>
        </w:tc>
      </w:tr>
      <w:tr w:rsidR="002876E6" w:rsidTr="0004748F">
        <w:tc>
          <w:tcPr>
            <w:tcW w:w="8856" w:type="dxa"/>
            <w:gridSpan w:val="4"/>
          </w:tcPr>
          <w:p w:rsidR="002876E6" w:rsidRDefault="002876E6">
            <w:pPr>
              <w:jc w:val="center"/>
              <w:rPr>
                <w:rFonts w:ascii="Arial" w:hAnsi="Arial" w:cs="Arial"/>
              </w:rPr>
            </w:pPr>
          </w:p>
        </w:tc>
      </w:tr>
      <w:tr w:rsidR="002876E6" w:rsidTr="0004748F">
        <w:tc>
          <w:tcPr>
            <w:tcW w:w="8856" w:type="dxa"/>
            <w:gridSpan w:val="4"/>
          </w:tcPr>
          <w:p w:rsidR="002876E6" w:rsidRDefault="002876E6" w:rsidP="002876E6">
            <w:pPr>
              <w:rPr>
                <w:rFonts w:ascii="Arial" w:hAnsi="Arial" w:cs="Arial"/>
              </w:rPr>
            </w:pPr>
            <w:r w:rsidRPr="002876E6">
              <w:rPr>
                <w:rFonts w:ascii="Arial" w:hAnsi="Arial" w:cs="Arial"/>
              </w:rPr>
              <w:t xml:space="preserve">If a faculty member determines that a student is at risk of not being successful in their academic pursuits and has exhausted all strategies available to faculty, student contact information may be confidentially provided to Student Services in an effort to offer even more assistance with options for success. Any student wishing to restrict the sharing of such information should make their wishes known to the coordinator or faculty member. </w:t>
            </w:r>
          </w:p>
        </w:tc>
      </w:tr>
    </w:tbl>
    <w:p w:rsidR="00D1300B" w:rsidRDefault="00D1300B">
      <w:pPr>
        <w:rPr>
          <w:rFonts w:ascii="Arial" w:hAnsi="Arial" w:cs="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lastRenderedPageBreak/>
              <w:t>VI.</w:t>
            </w:r>
          </w:p>
        </w:tc>
        <w:tc>
          <w:tcPr>
            <w:tcW w:w="8181" w:type="dxa"/>
          </w:tcPr>
          <w:p w:rsidR="003A0238" w:rsidRDefault="00D1300B" w:rsidP="003A0238">
            <w:pPr>
              <w:rPr>
                <w:rFonts w:ascii="Arial" w:hAnsi="Arial"/>
                <w:b/>
              </w:rPr>
            </w:pPr>
            <w:r>
              <w:rPr>
                <w:rFonts w:ascii="Arial" w:hAnsi="Arial"/>
                <w:b/>
              </w:rPr>
              <w:t>SPECIAL NOTES</w:t>
            </w:r>
            <w:r w:rsidR="003A0238">
              <w:rPr>
                <w:rFonts w:ascii="Arial" w:hAnsi="Arial"/>
                <w:b/>
              </w:rPr>
              <w:t>:</w:t>
            </w:r>
          </w:p>
          <w:p w:rsidR="00D1300B" w:rsidRDefault="00D1300B">
            <w:pPr>
              <w:rPr>
                <w:rFonts w:ascii="Arial" w:hAnsi="Arial"/>
              </w:rPr>
            </w:pPr>
          </w:p>
        </w:tc>
      </w:tr>
      <w:tr w:rsidR="005B4D5F">
        <w:trPr>
          <w:cantSplit/>
        </w:trPr>
        <w:tc>
          <w:tcPr>
            <w:tcW w:w="675" w:type="dxa"/>
          </w:tcPr>
          <w:p w:rsidR="005B4D5F" w:rsidRDefault="005B4D5F">
            <w:pPr>
              <w:rPr>
                <w:rFonts w:ascii="Arial" w:hAnsi="Arial"/>
                <w:b/>
              </w:rPr>
            </w:pPr>
          </w:p>
        </w:tc>
        <w:tc>
          <w:tcPr>
            <w:tcW w:w="8181" w:type="dxa"/>
          </w:tcPr>
          <w:p w:rsidR="005B4D5F" w:rsidRDefault="005B4D5F" w:rsidP="005B4D5F">
            <w:pPr>
              <w:rPr>
                <w:rFonts w:ascii="Arial" w:hAnsi="Arial" w:cs="Arial"/>
                <w:szCs w:val="24"/>
                <w:u w:val="single"/>
              </w:rPr>
            </w:pPr>
            <w:r>
              <w:rPr>
                <w:rFonts w:ascii="Arial" w:hAnsi="Arial" w:cs="Arial"/>
                <w:szCs w:val="24"/>
                <w:u w:val="single"/>
              </w:rPr>
              <w:t>Attendance:</w:t>
            </w:r>
          </w:p>
          <w:p w:rsidR="005B4D5F" w:rsidRDefault="005B4D5F" w:rsidP="005B4D5F">
            <w:pPr>
              <w:rPr>
                <w:rFonts w:ascii="Arial" w:hAnsi="Arial" w:cs="Arial"/>
                <w:i/>
                <w:szCs w:val="24"/>
              </w:rPr>
            </w:pPr>
            <w:r>
              <w:rPr>
                <w:rFonts w:ascii="Arial" w:hAnsi="Arial" w:cs="Arial"/>
                <w:szCs w:val="24"/>
              </w:rPr>
              <w:t>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w:t>
            </w:r>
            <w:r>
              <w:rPr>
                <w:rFonts w:ascii="Arial" w:hAnsi="Arial" w:cs="Arial"/>
                <w:i/>
                <w:szCs w:val="24"/>
              </w:rPr>
              <w:t xml:space="preserve">  It is the departmental policy that once the classroom door has been closed, the learning process has begun.  Late arrivers will not be granted admission to the room.</w:t>
            </w:r>
          </w:p>
          <w:p w:rsidR="005B4D5F" w:rsidRDefault="005B4D5F" w:rsidP="003A0238">
            <w:pPr>
              <w:rPr>
                <w:rFonts w:ascii="Arial" w:hAnsi="Arial"/>
                <w:b/>
              </w:rPr>
            </w:pPr>
          </w:p>
          <w:p w:rsidR="005B4D5F" w:rsidRPr="0013453F" w:rsidRDefault="005B4D5F" w:rsidP="005B4D5F">
            <w:pPr>
              <w:spacing w:after="120"/>
              <w:rPr>
                <w:rFonts w:ascii="Arial" w:hAnsi="Arial" w:cs="Arial"/>
              </w:rPr>
            </w:pPr>
            <w:r w:rsidRPr="0013453F">
              <w:rPr>
                <w:rFonts w:ascii="Arial" w:hAnsi="Arial" w:cs="Arial"/>
              </w:rPr>
              <w:t xml:space="preserve">If a student misses a test he/she must have a valid reason (i.e. medical or family emergency – documentation may be required). In addition, the instructor must be notified </w:t>
            </w:r>
            <w:r w:rsidRPr="0013453F">
              <w:rPr>
                <w:rFonts w:ascii="Arial" w:hAnsi="Arial" w:cs="Arial"/>
                <w:u w:val="single"/>
              </w:rPr>
              <w:t>prior</w:t>
            </w:r>
            <w:r w:rsidRPr="0013453F">
              <w:rPr>
                <w:rFonts w:ascii="Arial" w:hAnsi="Arial" w:cs="Arial"/>
              </w:rPr>
              <w:t xml:space="preserve"> to the test sitting. If this procedure is not followed the student will receive a mark of </w:t>
            </w:r>
            <w:r w:rsidRPr="0013453F">
              <w:rPr>
                <w:rFonts w:ascii="Arial" w:hAnsi="Arial" w:cs="Arial"/>
                <w:u w:val="single"/>
              </w:rPr>
              <w:t>zero</w:t>
            </w:r>
            <w:r w:rsidRPr="0013453F">
              <w:rPr>
                <w:rFonts w:ascii="Arial" w:hAnsi="Arial" w:cs="Arial"/>
              </w:rPr>
              <w:t xml:space="preserve"> on the test with no make-up option.</w:t>
            </w:r>
          </w:p>
          <w:p w:rsidR="005B4D5F" w:rsidRPr="0013453F" w:rsidRDefault="005B4D5F" w:rsidP="005B4D5F">
            <w:pPr>
              <w:rPr>
                <w:rFonts w:ascii="Arial" w:hAnsi="Arial" w:cs="Arial"/>
              </w:rPr>
            </w:pPr>
            <w:r w:rsidRPr="0013453F">
              <w:rPr>
                <w:rFonts w:ascii="Arial" w:hAnsi="Arial"/>
              </w:rPr>
              <w:t>If a student misses class time due to sickness, family emergency or other reason beyond his/her control the student must at his/her first opportunity meet with the course faculty to discuss if the missed time has placed the student at an increased risk of failing. The student must follow up the meeting by emailing the faculty with a summary of the meeting’s discussions. Documentation validating the missed time may be required.</w:t>
            </w:r>
          </w:p>
          <w:p w:rsidR="005B4D5F" w:rsidRPr="0013453F" w:rsidRDefault="005B4D5F" w:rsidP="005B4D5F">
            <w:pPr>
              <w:spacing w:after="120"/>
              <w:rPr>
                <w:rFonts w:ascii="Arial" w:hAnsi="Arial" w:cs="Arial"/>
              </w:rPr>
            </w:pPr>
            <w:r w:rsidRPr="0013453F">
              <w:rPr>
                <w:rFonts w:ascii="Arial" w:hAnsi="Arial" w:cs="Arial"/>
              </w:rPr>
              <w:t xml:space="preserve">Any material covered during any absence legitimate or not is the responsibility of the student. </w:t>
            </w:r>
          </w:p>
          <w:p w:rsidR="005B4D5F" w:rsidRDefault="005B4D5F" w:rsidP="003A0238">
            <w:pPr>
              <w:rPr>
                <w:rFonts w:ascii="Arial" w:hAnsi="Arial"/>
                <w:b/>
              </w:rPr>
            </w:pPr>
          </w:p>
          <w:p w:rsidR="005B4D5F" w:rsidRPr="0013453F" w:rsidRDefault="005B4D5F" w:rsidP="005B4D5F">
            <w:pPr>
              <w:spacing w:after="120"/>
              <w:rPr>
                <w:rFonts w:ascii="Arial" w:hAnsi="Arial" w:cs="Arial"/>
              </w:rPr>
            </w:pPr>
            <w:r w:rsidRPr="0013453F">
              <w:rPr>
                <w:rFonts w:ascii="Arial" w:hAnsi="Arial" w:cs="Arial"/>
              </w:rPr>
              <w:t>There are no make-up tests, assignments or extra work allowed for any reason.</w:t>
            </w:r>
          </w:p>
          <w:p w:rsidR="005B4D5F" w:rsidRDefault="005B4D5F" w:rsidP="005B4D5F">
            <w:pPr>
              <w:spacing w:after="120"/>
              <w:rPr>
                <w:rFonts w:ascii="Arial" w:hAnsi="Arial" w:cs="Arial"/>
              </w:rPr>
            </w:pPr>
            <w:r w:rsidRPr="0013453F">
              <w:rPr>
                <w:rFonts w:ascii="Arial" w:hAnsi="Arial" w:cs="Arial"/>
              </w:rPr>
              <w:t xml:space="preserve">Any material covered during any absence legitimate or not is the responsibility of the student. </w:t>
            </w:r>
          </w:p>
          <w:p w:rsidR="005B4D5F" w:rsidRDefault="005B4D5F" w:rsidP="005B4D5F">
            <w:pPr>
              <w:rPr>
                <w:rFonts w:ascii="Arial" w:hAnsi="Arial" w:cs="Arial"/>
                <w:bCs/>
                <w:color w:val="000000"/>
              </w:rPr>
            </w:pPr>
            <w:r w:rsidRPr="000F7106">
              <w:rPr>
                <w:rFonts w:ascii="Arial" w:hAnsi="Arial" w:cs="Arial"/>
                <w:bCs/>
                <w:color w:val="000000"/>
              </w:rPr>
              <w:t>Deadlines will be specified for submission of assignments for grading. Late assignments will not be accepted and a grade of 0 will be assigned.</w:t>
            </w:r>
          </w:p>
          <w:p w:rsidR="005B4D5F" w:rsidRDefault="005B4D5F" w:rsidP="003A0238">
            <w:pPr>
              <w:rPr>
                <w:rFonts w:ascii="Arial" w:hAnsi="Arial"/>
                <w:b/>
              </w:rPr>
            </w:pPr>
          </w:p>
        </w:tc>
      </w:tr>
    </w:tbl>
    <w:p w:rsidR="005B4D5F" w:rsidRDefault="005B4D5F"/>
    <w:tbl>
      <w:tblPr>
        <w:tblW w:w="0" w:type="auto"/>
        <w:tblLayout w:type="fixed"/>
        <w:tblLook w:val="0000" w:firstRow="0" w:lastRow="0" w:firstColumn="0" w:lastColumn="0" w:noHBand="0" w:noVBand="0"/>
      </w:tblPr>
      <w:tblGrid>
        <w:gridCol w:w="8838"/>
      </w:tblGrid>
      <w:tr w:rsidR="00EF4EC9" w:rsidRPr="00723208" w:rsidTr="004E298B">
        <w:trPr>
          <w:cantSplit/>
        </w:trPr>
        <w:tc>
          <w:tcPr>
            <w:tcW w:w="8838" w:type="dxa"/>
          </w:tcPr>
          <w:p w:rsidR="0013453F" w:rsidRPr="000F7106" w:rsidRDefault="0013453F" w:rsidP="0013453F">
            <w:pPr>
              <w:rPr>
                <w:rFonts w:ascii="Arial" w:hAnsi="Arial" w:cs="Arial"/>
                <w:bCs/>
                <w:color w:val="000000"/>
              </w:rPr>
            </w:pPr>
          </w:p>
          <w:p w:rsidR="0013453F" w:rsidRDefault="0013453F" w:rsidP="0013453F">
            <w:pPr>
              <w:rPr>
                <w:rFonts w:ascii="Arial" w:hAnsi="Arial" w:cs="Arial"/>
                <w:b/>
                <w:bCs/>
                <w:color w:val="000000"/>
                <w:u w:val="single"/>
              </w:rPr>
            </w:pPr>
            <w:r w:rsidRPr="000F7106">
              <w:rPr>
                <w:rFonts w:ascii="Arial" w:hAnsi="Arial" w:cs="Arial"/>
                <w:bCs/>
                <w:color w:val="000000"/>
              </w:rPr>
              <w:t xml:space="preserve">Use of cell phones/PDAs for any form of communication (voice, text…) during class or lab time is strictly prohibited. </w:t>
            </w:r>
            <w:r w:rsidRPr="00077FC1">
              <w:rPr>
                <w:rFonts w:ascii="Arial" w:hAnsi="Arial" w:cs="Arial"/>
                <w:b/>
                <w:bCs/>
                <w:color w:val="000000"/>
              </w:rPr>
              <w:t xml:space="preserve">Cell phones/PDAs must be silenced during regular class and lab times and </w:t>
            </w:r>
            <w:r w:rsidRPr="00077FC1">
              <w:rPr>
                <w:rFonts w:ascii="Arial" w:hAnsi="Arial" w:cs="Arial"/>
                <w:b/>
                <w:bCs/>
                <w:color w:val="000000"/>
                <w:u w:val="single"/>
              </w:rPr>
              <w:t>must be turned off and kept out of sight during test sittings. Failure to follow the latter requirement during a test sitting will result in a grade of 0 being assigned.</w:t>
            </w:r>
          </w:p>
          <w:p w:rsidR="0013453F" w:rsidRPr="00077FC1" w:rsidRDefault="0013453F" w:rsidP="0013453F">
            <w:pPr>
              <w:rPr>
                <w:rFonts w:ascii="Arial" w:hAnsi="Arial" w:cs="Arial"/>
                <w:b/>
                <w:bCs/>
                <w:color w:val="000000"/>
              </w:rPr>
            </w:pPr>
          </w:p>
          <w:p w:rsidR="0013453F" w:rsidRPr="000F7106" w:rsidRDefault="0013453F" w:rsidP="0013453F">
            <w:pPr>
              <w:rPr>
                <w:bCs/>
                <w:color w:val="000000"/>
              </w:rPr>
            </w:pPr>
            <w:r w:rsidRPr="000F7106">
              <w:rPr>
                <w:rFonts w:ascii="Arial" w:hAnsi="Arial" w:cs="Arial"/>
                <w:bCs/>
                <w:color w:val="000000"/>
              </w:rPr>
              <w:t>Students may not wear earphones of any kind during lab activities or test</w:t>
            </w:r>
            <w:r w:rsidRPr="000F7106">
              <w:rPr>
                <w:bCs/>
                <w:color w:val="000000"/>
              </w:rPr>
              <w:t xml:space="preserve"> </w:t>
            </w:r>
            <w:r w:rsidRPr="000F7106">
              <w:rPr>
                <w:rFonts w:ascii="Arial" w:hAnsi="Arial" w:cs="Arial"/>
                <w:bCs/>
                <w:color w:val="000000"/>
              </w:rPr>
              <w:t>sittings. This does not include hearing aids required for the hearing impaired.</w:t>
            </w:r>
          </w:p>
          <w:p w:rsidR="0013453F" w:rsidRDefault="0013453F" w:rsidP="00EF4EC9">
            <w:pPr>
              <w:rPr>
                <w:rFonts w:ascii="Arial" w:hAnsi="Arial" w:cs="Arial"/>
                <w:szCs w:val="24"/>
              </w:rPr>
            </w:pPr>
          </w:p>
          <w:p w:rsidR="005D6574" w:rsidRDefault="005D6574" w:rsidP="005D6574">
            <w:pPr>
              <w:rPr>
                <w:rFonts w:ascii="Arial" w:hAnsi="Arial" w:cs="Arial"/>
                <w:bCs/>
                <w:color w:val="000000"/>
              </w:rPr>
            </w:pPr>
            <w:r>
              <w:rPr>
                <w:rFonts w:ascii="Arial" w:hAnsi="Arial" w:cs="Arial"/>
                <w:bCs/>
                <w:color w:val="000000"/>
              </w:rPr>
              <w:t>Required</w:t>
            </w:r>
            <w:r w:rsidRPr="000F7106">
              <w:rPr>
                <w:rFonts w:ascii="Arial" w:hAnsi="Arial" w:cs="Arial"/>
                <w:bCs/>
                <w:color w:val="000000"/>
              </w:rPr>
              <w:t xml:space="preserve"> texts are brought to each class. Sections of the course </w:t>
            </w:r>
            <w:r w:rsidRPr="00186E80">
              <w:rPr>
                <w:rFonts w:ascii="Arial" w:hAnsi="Arial" w:cs="Arial"/>
                <w:bCs/>
                <w:color w:val="000000"/>
                <w:u w:val="single"/>
              </w:rPr>
              <w:t>text books</w:t>
            </w:r>
            <w:r w:rsidRPr="000F7106">
              <w:rPr>
                <w:rFonts w:ascii="Arial" w:hAnsi="Arial" w:cs="Arial"/>
                <w:bCs/>
                <w:color w:val="000000"/>
              </w:rPr>
              <w:t xml:space="preserve"> may be highlighted however they </w:t>
            </w:r>
            <w:r w:rsidRPr="00186E80">
              <w:rPr>
                <w:rFonts w:ascii="Arial" w:hAnsi="Arial" w:cs="Arial"/>
                <w:bCs/>
                <w:color w:val="000000"/>
                <w:u w:val="single"/>
              </w:rPr>
              <w:t>are not to be written in</w:t>
            </w:r>
            <w:r w:rsidRPr="000F7106">
              <w:rPr>
                <w:rFonts w:ascii="Arial" w:hAnsi="Arial" w:cs="Arial"/>
                <w:bCs/>
                <w:color w:val="000000"/>
              </w:rPr>
              <w:t>. Tests will be ‘open book’ as far as the textbooks are concerned. However, use of a book containing markings other than the aforementioned highlights is not permitted and will be considered as academic dishonesty. Students are responsible for supplying their own texts for tests. Sharing books during a test is not permitted.</w:t>
            </w:r>
          </w:p>
          <w:p w:rsidR="00EF4EC9" w:rsidRDefault="00EF4EC9" w:rsidP="00EF4EC9">
            <w:pPr>
              <w:rPr>
                <w:rFonts w:ascii="Arial" w:hAnsi="Arial"/>
              </w:rPr>
            </w:pPr>
          </w:p>
        </w:tc>
      </w:tr>
    </w:tbl>
    <w:p w:rsidR="00E8152E" w:rsidRDefault="00E8152E"/>
    <w:tbl>
      <w:tblPr>
        <w:tblW w:w="0" w:type="auto"/>
        <w:tblLayout w:type="fixed"/>
        <w:tblLook w:val="0000" w:firstRow="0" w:lastRow="0" w:firstColumn="0" w:lastColumn="0" w:noHBand="0" w:noVBand="0"/>
      </w:tblPr>
      <w:tblGrid>
        <w:gridCol w:w="675"/>
        <w:gridCol w:w="8181"/>
      </w:tblGrid>
      <w:tr w:rsidR="00CB4EB0" w:rsidRPr="001F503D" w:rsidTr="00CB4EB0">
        <w:trPr>
          <w:cantSplit/>
        </w:trPr>
        <w:tc>
          <w:tcPr>
            <w:tcW w:w="675" w:type="dxa"/>
          </w:tcPr>
          <w:p w:rsidR="00CB4EB0" w:rsidRPr="001F503D" w:rsidRDefault="00CB4EB0" w:rsidP="00CB4EB0">
            <w:pPr>
              <w:rPr>
                <w:rFonts w:ascii="Arial" w:hAnsi="Arial"/>
                <w:b/>
              </w:rPr>
            </w:pPr>
            <w:r w:rsidRPr="001F503D">
              <w:rPr>
                <w:rFonts w:ascii="Arial" w:hAnsi="Arial"/>
                <w:b/>
              </w:rPr>
              <w:t>VII.</w:t>
            </w:r>
          </w:p>
        </w:tc>
        <w:tc>
          <w:tcPr>
            <w:tcW w:w="8181" w:type="dxa"/>
          </w:tcPr>
          <w:p w:rsidR="00CB4EB0" w:rsidRDefault="00CB4EB0" w:rsidP="00CB4EB0">
            <w:pPr>
              <w:rPr>
                <w:rFonts w:ascii="Arial" w:hAnsi="Arial"/>
                <w:b/>
              </w:rPr>
            </w:pPr>
            <w:r>
              <w:rPr>
                <w:rFonts w:ascii="Arial" w:hAnsi="Arial"/>
                <w:b/>
              </w:rPr>
              <w:t xml:space="preserve">COURSE OUTLINE </w:t>
            </w:r>
            <w:r w:rsidRPr="001F503D">
              <w:rPr>
                <w:rFonts w:ascii="Arial" w:hAnsi="Arial"/>
                <w:b/>
              </w:rPr>
              <w:t>ADDENDUM:</w:t>
            </w:r>
          </w:p>
          <w:p w:rsidR="00CB4EB0" w:rsidRPr="001F503D" w:rsidRDefault="00CB4EB0" w:rsidP="00CB4EB0">
            <w:pPr>
              <w:rPr>
                <w:rFonts w:ascii="Arial" w:hAnsi="Arial"/>
                <w:b/>
              </w:rPr>
            </w:pPr>
          </w:p>
        </w:tc>
      </w:tr>
      <w:tr w:rsidR="00CB4EB0" w:rsidRPr="001F503D" w:rsidTr="00CB4EB0">
        <w:trPr>
          <w:cantSplit/>
        </w:trPr>
        <w:tc>
          <w:tcPr>
            <w:tcW w:w="675" w:type="dxa"/>
          </w:tcPr>
          <w:p w:rsidR="00CB4EB0" w:rsidRDefault="00CB4EB0" w:rsidP="00CB4EB0">
            <w:pPr>
              <w:rPr>
                <w:rFonts w:ascii="Arial" w:hAnsi="Arial"/>
              </w:rPr>
            </w:pPr>
          </w:p>
        </w:tc>
        <w:tc>
          <w:tcPr>
            <w:tcW w:w="8181" w:type="dxa"/>
          </w:tcPr>
          <w:p w:rsidR="00CB4EB0" w:rsidRPr="001F503D" w:rsidRDefault="00CB4EB0" w:rsidP="00E8152E">
            <w:pPr>
              <w:rPr>
                <w:rFonts w:ascii="Arial" w:hAnsi="Arial"/>
              </w:rPr>
            </w:pPr>
            <w:r>
              <w:rPr>
                <w:rFonts w:ascii="Arial" w:hAnsi="Arial"/>
              </w:rPr>
              <w:t xml:space="preserve">The provisions contained in the addendum </w:t>
            </w:r>
            <w:r w:rsidR="00E8152E">
              <w:rPr>
                <w:rFonts w:ascii="Arial" w:hAnsi="Arial"/>
              </w:rPr>
              <w:t xml:space="preserve">located </w:t>
            </w:r>
            <w:r w:rsidR="002876E6">
              <w:rPr>
                <w:rFonts w:ascii="Arial" w:hAnsi="Arial"/>
              </w:rPr>
              <w:t xml:space="preserve">in D2L and </w:t>
            </w:r>
            <w:r w:rsidR="00E8152E">
              <w:rPr>
                <w:rFonts w:ascii="Arial" w:hAnsi="Arial"/>
              </w:rPr>
              <w:t xml:space="preserve">on the portal </w:t>
            </w:r>
            <w:r>
              <w:rPr>
                <w:rFonts w:ascii="Arial" w:hAnsi="Arial"/>
              </w:rPr>
              <w:t>form part of this course outline.</w:t>
            </w:r>
          </w:p>
        </w:tc>
      </w:tr>
    </w:tbl>
    <w:p w:rsidR="00D1300B" w:rsidRDefault="00D1300B">
      <w:pPr>
        <w:pStyle w:val="EnvelopeReturn"/>
      </w:pPr>
    </w:p>
    <w:p w:rsidR="00CB4EB0" w:rsidRDefault="00CB4EB0">
      <w:pPr>
        <w:pStyle w:val="EnvelopeReturn"/>
      </w:pPr>
    </w:p>
    <w:sectPr w:rsidR="00CB4EB0">
      <w:headerReference w:type="even" r:id="rId9"/>
      <w:headerReference w:type="default" r:id="rId10"/>
      <w:pgSz w:w="12240" w:h="15840"/>
      <w:pgMar w:top="1440" w:right="1800" w:bottom="144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748F" w:rsidRDefault="0004748F">
      <w:r>
        <w:separator/>
      </w:r>
    </w:p>
  </w:endnote>
  <w:endnote w:type="continuationSeparator" w:id="0">
    <w:p w:rsidR="0004748F" w:rsidRDefault="000474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altName w:val="ZapfDingba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748F" w:rsidRDefault="0004748F">
      <w:r>
        <w:separator/>
      </w:r>
    </w:p>
  </w:footnote>
  <w:footnote w:type="continuationSeparator" w:id="0">
    <w:p w:rsidR="0004748F" w:rsidRDefault="000474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48F" w:rsidRDefault="0004748F">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4748F" w:rsidRDefault="0004748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48F" w:rsidRDefault="0004748F">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916B6">
      <w:rPr>
        <w:rStyle w:val="PageNumber"/>
        <w:noProof/>
      </w:rPr>
      <w:t>6</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04748F">
      <w:tc>
        <w:tcPr>
          <w:tcW w:w="3794" w:type="dxa"/>
        </w:tcPr>
        <w:p w:rsidR="0004748F" w:rsidRDefault="0004748F">
          <w:pPr>
            <w:rPr>
              <w:rFonts w:ascii="Arial" w:hAnsi="Arial"/>
              <w:snapToGrid w:val="0"/>
            </w:rPr>
          </w:pPr>
        </w:p>
      </w:tc>
      <w:tc>
        <w:tcPr>
          <w:tcW w:w="1134" w:type="dxa"/>
        </w:tcPr>
        <w:p w:rsidR="0004748F" w:rsidRDefault="0004748F">
          <w:pPr>
            <w:pStyle w:val="Header"/>
            <w:jc w:val="center"/>
            <w:rPr>
              <w:rFonts w:ascii="Arial" w:hAnsi="Arial"/>
              <w:snapToGrid w:val="0"/>
            </w:rPr>
          </w:pPr>
        </w:p>
      </w:tc>
      <w:tc>
        <w:tcPr>
          <w:tcW w:w="3928" w:type="dxa"/>
        </w:tcPr>
        <w:p w:rsidR="0004748F" w:rsidRDefault="0004748F">
          <w:pPr>
            <w:pStyle w:val="Header"/>
            <w:jc w:val="right"/>
            <w:rPr>
              <w:rFonts w:ascii="Arial" w:hAnsi="Arial"/>
              <w:snapToGrid w:val="0"/>
            </w:rPr>
          </w:pPr>
        </w:p>
      </w:tc>
    </w:tr>
    <w:tr w:rsidR="0004748F">
      <w:tc>
        <w:tcPr>
          <w:tcW w:w="3794" w:type="dxa"/>
        </w:tcPr>
        <w:p w:rsidR="0004748F" w:rsidRDefault="003E0AF5" w:rsidP="00CE398B">
          <w:pPr>
            <w:rPr>
              <w:rFonts w:ascii="Arial" w:hAnsi="Arial"/>
              <w:snapToGrid w:val="0"/>
            </w:rPr>
          </w:pPr>
          <w:r>
            <w:rPr>
              <w:rFonts w:ascii="Arial" w:hAnsi="Arial"/>
              <w:snapToGrid w:val="0"/>
            </w:rPr>
            <w:t>ELR7</w:t>
          </w:r>
          <w:r w:rsidR="00296045">
            <w:rPr>
              <w:rFonts w:ascii="Arial" w:hAnsi="Arial"/>
              <w:snapToGrid w:val="0"/>
            </w:rPr>
            <w:t>2</w:t>
          </w:r>
          <w:r w:rsidR="00FD65EA">
            <w:rPr>
              <w:rFonts w:ascii="Arial" w:hAnsi="Arial"/>
              <w:snapToGrid w:val="0"/>
            </w:rPr>
            <w:t>0</w:t>
          </w:r>
        </w:p>
      </w:tc>
      <w:tc>
        <w:tcPr>
          <w:tcW w:w="1134" w:type="dxa"/>
        </w:tcPr>
        <w:p w:rsidR="0004748F" w:rsidRDefault="0004748F">
          <w:pPr>
            <w:pStyle w:val="Header"/>
            <w:jc w:val="center"/>
            <w:rPr>
              <w:rFonts w:ascii="Arial" w:hAnsi="Arial"/>
              <w:snapToGrid w:val="0"/>
            </w:rPr>
          </w:pPr>
        </w:p>
      </w:tc>
      <w:tc>
        <w:tcPr>
          <w:tcW w:w="3928" w:type="dxa"/>
        </w:tcPr>
        <w:p w:rsidR="00CE398B" w:rsidRDefault="00FD65EA">
          <w:pPr>
            <w:pStyle w:val="Header"/>
            <w:jc w:val="right"/>
            <w:rPr>
              <w:rFonts w:ascii="Arial" w:hAnsi="Arial"/>
              <w:snapToGrid w:val="0"/>
            </w:rPr>
          </w:pPr>
          <w:r>
            <w:rPr>
              <w:rFonts w:ascii="Arial" w:hAnsi="Arial"/>
              <w:snapToGrid w:val="0"/>
            </w:rPr>
            <w:t>Theory</w:t>
          </w:r>
        </w:p>
        <w:p w:rsidR="00FD65EA" w:rsidRDefault="00FD65EA">
          <w:pPr>
            <w:pStyle w:val="Header"/>
            <w:jc w:val="right"/>
            <w:rPr>
              <w:rFonts w:ascii="Arial" w:hAnsi="Arial"/>
              <w:snapToGrid w:val="0"/>
            </w:rPr>
          </w:pPr>
        </w:p>
        <w:p w:rsidR="002F2DC2" w:rsidRDefault="002F2DC2">
          <w:pPr>
            <w:pStyle w:val="Header"/>
            <w:jc w:val="right"/>
            <w:rPr>
              <w:rFonts w:ascii="Arial" w:hAnsi="Arial"/>
              <w:snapToGrid w:val="0"/>
            </w:rPr>
          </w:pPr>
        </w:p>
      </w:tc>
    </w:tr>
  </w:tbl>
  <w:p w:rsidR="0004748F" w:rsidRDefault="0004748F">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3">
    <w:nsid w:val="13740F48"/>
    <w:multiLevelType w:val="hybridMultilevel"/>
    <w:tmpl w:val="798A247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1CB34594"/>
    <w:multiLevelType w:val="hybridMultilevel"/>
    <w:tmpl w:val="F52C365A"/>
    <w:lvl w:ilvl="0" w:tplc="EF52D91C">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B743392"/>
    <w:multiLevelType w:val="hybridMultilevel"/>
    <w:tmpl w:val="2ADCA62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nsid w:val="2F434C37"/>
    <w:multiLevelType w:val="hybridMultilevel"/>
    <w:tmpl w:val="2B4086D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8">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3381079B"/>
    <w:multiLevelType w:val="hybridMultilevel"/>
    <w:tmpl w:val="EA7C497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0">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1">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500D582C"/>
    <w:multiLevelType w:val="hybridMultilevel"/>
    <w:tmpl w:val="45E83D5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6DF474F7"/>
    <w:multiLevelType w:val="hybridMultilevel"/>
    <w:tmpl w:val="0CFC963C"/>
    <w:lvl w:ilvl="0" w:tplc="EF52D91C">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78331C6D"/>
    <w:multiLevelType w:val="singleLevel"/>
    <w:tmpl w:val="0409000F"/>
    <w:lvl w:ilvl="0">
      <w:start w:val="1"/>
      <w:numFmt w:val="decimal"/>
      <w:lvlText w:val="%1."/>
      <w:lvlJc w:val="left"/>
      <w:pPr>
        <w:tabs>
          <w:tab w:val="num" w:pos="360"/>
        </w:tabs>
        <w:ind w:left="360" w:hanging="360"/>
      </w:pPr>
    </w:lvl>
  </w:abstractNum>
  <w:abstractNum w:abstractNumId="18">
    <w:nsid w:val="79C71815"/>
    <w:multiLevelType w:val="hybridMultilevel"/>
    <w:tmpl w:val="40AA2E1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17"/>
  </w:num>
  <w:num w:numId="3">
    <w:abstractNumId w:val="8"/>
  </w:num>
  <w:num w:numId="4">
    <w:abstractNumId w:val="14"/>
  </w:num>
  <w:num w:numId="5">
    <w:abstractNumId w:val="19"/>
  </w:num>
  <w:num w:numId="6">
    <w:abstractNumId w:val="2"/>
  </w:num>
  <w:num w:numId="7">
    <w:abstractNumId w:val="1"/>
  </w:num>
  <w:num w:numId="8">
    <w:abstractNumId w:val="13"/>
  </w:num>
  <w:num w:numId="9">
    <w:abstractNumId w:val="15"/>
  </w:num>
  <w:num w:numId="10">
    <w:abstractNumId w:val="4"/>
  </w:num>
  <w:num w:numId="11">
    <w:abstractNumId w:val="11"/>
  </w:num>
  <w:num w:numId="12">
    <w:abstractNumId w:val="0"/>
  </w:num>
  <w:num w:numId="13">
    <w:abstractNumId w:val="7"/>
  </w:num>
  <w:num w:numId="14">
    <w:abstractNumId w:val="12"/>
  </w:num>
  <w:num w:numId="15">
    <w:abstractNumId w:val="6"/>
  </w:num>
  <w:num w:numId="16">
    <w:abstractNumId w:val="18"/>
  </w:num>
  <w:num w:numId="17">
    <w:abstractNumId w:val="16"/>
  </w:num>
  <w:num w:numId="18">
    <w:abstractNumId w:val="3"/>
  </w:num>
  <w:num w:numId="19">
    <w:abstractNumId w:val="9"/>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868"/>
    <w:rsid w:val="00024279"/>
    <w:rsid w:val="0004491B"/>
    <w:rsid w:val="0004748F"/>
    <w:rsid w:val="000F6EF2"/>
    <w:rsid w:val="0013201F"/>
    <w:rsid w:val="0013453F"/>
    <w:rsid w:val="001428EB"/>
    <w:rsid w:val="00177078"/>
    <w:rsid w:val="0018570E"/>
    <w:rsid w:val="001B72EE"/>
    <w:rsid w:val="00234472"/>
    <w:rsid w:val="00283F8A"/>
    <w:rsid w:val="002876E6"/>
    <w:rsid w:val="00295232"/>
    <w:rsid w:val="00296045"/>
    <w:rsid w:val="002D0F95"/>
    <w:rsid w:val="002D240A"/>
    <w:rsid w:val="002F2DC2"/>
    <w:rsid w:val="00334373"/>
    <w:rsid w:val="003A0238"/>
    <w:rsid w:val="003B36F2"/>
    <w:rsid w:val="003D0B70"/>
    <w:rsid w:val="003D5562"/>
    <w:rsid w:val="003E0AF5"/>
    <w:rsid w:val="00441ECC"/>
    <w:rsid w:val="00455859"/>
    <w:rsid w:val="00497B5F"/>
    <w:rsid w:val="004B4866"/>
    <w:rsid w:val="004E298B"/>
    <w:rsid w:val="0052721C"/>
    <w:rsid w:val="00532940"/>
    <w:rsid w:val="00533537"/>
    <w:rsid w:val="0056705E"/>
    <w:rsid w:val="005A28BC"/>
    <w:rsid w:val="005B4D5F"/>
    <w:rsid w:val="005B6CB6"/>
    <w:rsid w:val="005C10A6"/>
    <w:rsid w:val="005D6574"/>
    <w:rsid w:val="00613807"/>
    <w:rsid w:val="00626C24"/>
    <w:rsid w:val="00641A4F"/>
    <w:rsid w:val="0071006D"/>
    <w:rsid w:val="00721404"/>
    <w:rsid w:val="00721FF2"/>
    <w:rsid w:val="00723208"/>
    <w:rsid w:val="00732A85"/>
    <w:rsid w:val="00754E67"/>
    <w:rsid w:val="007A0698"/>
    <w:rsid w:val="007E6621"/>
    <w:rsid w:val="007F132C"/>
    <w:rsid w:val="007F73A4"/>
    <w:rsid w:val="00807801"/>
    <w:rsid w:val="008476B6"/>
    <w:rsid w:val="00867048"/>
    <w:rsid w:val="00976184"/>
    <w:rsid w:val="009B1B39"/>
    <w:rsid w:val="009B5B24"/>
    <w:rsid w:val="00A01D87"/>
    <w:rsid w:val="00A023DB"/>
    <w:rsid w:val="00A85995"/>
    <w:rsid w:val="00A9176F"/>
    <w:rsid w:val="00A97B10"/>
    <w:rsid w:val="00AC2FAA"/>
    <w:rsid w:val="00AC5756"/>
    <w:rsid w:val="00AC7984"/>
    <w:rsid w:val="00B50404"/>
    <w:rsid w:val="00B778BA"/>
    <w:rsid w:val="00B835FC"/>
    <w:rsid w:val="00B84A16"/>
    <w:rsid w:val="00BA119A"/>
    <w:rsid w:val="00BA318C"/>
    <w:rsid w:val="00BC7832"/>
    <w:rsid w:val="00BD12BF"/>
    <w:rsid w:val="00BE4556"/>
    <w:rsid w:val="00C0550E"/>
    <w:rsid w:val="00C15AF4"/>
    <w:rsid w:val="00C53F7E"/>
    <w:rsid w:val="00C55A41"/>
    <w:rsid w:val="00C87B5D"/>
    <w:rsid w:val="00C97440"/>
    <w:rsid w:val="00C97897"/>
    <w:rsid w:val="00CB4EB0"/>
    <w:rsid w:val="00CE398B"/>
    <w:rsid w:val="00CF0384"/>
    <w:rsid w:val="00D1300B"/>
    <w:rsid w:val="00DC1839"/>
    <w:rsid w:val="00DF2524"/>
    <w:rsid w:val="00E25868"/>
    <w:rsid w:val="00E8152E"/>
    <w:rsid w:val="00E86FF6"/>
    <w:rsid w:val="00E916B6"/>
    <w:rsid w:val="00E95DD7"/>
    <w:rsid w:val="00EE6E49"/>
    <w:rsid w:val="00EF4EC9"/>
    <w:rsid w:val="00F01DA5"/>
    <w:rsid w:val="00F0236B"/>
    <w:rsid w:val="00F430A9"/>
    <w:rsid w:val="00F826E9"/>
    <w:rsid w:val="00FD65E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US" w:eastAsia="en-US"/>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2876E6"/>
    <w:rPr>
      <w:rFonts w:ascii="Tahoma" w:hAnsi="Tahoma" w:cs="Tahoma"/>
      <w:sz w:val="16"/>
      <w:szCs w:val="16"/>
    </w:rPr>
  </w:style>
  <w:style w:type="character" w:customStyle="1" w:styleId="BalloonTextChar">
    <w:name w:val="Balloon Text Char"/>
    <w:basedOn w:val="DefaultParagraphFont"/>
    <w:link w:val="BalloonText"/>
    <w:rsid w:val="002876E6"/>
    <w:rPr>
      <w:rFonts w:ascii="Tahoma" w:hAnsi="Tahoma" w:cs="Tahoma"/>
      <w:sz w:val="16"/>
      <w:szCs w:val="16"/>
      <w:lang w:val="en-US" w:eastAsia="en-US"/>
    </w:rPr>
  </w:style>
  <w:style w:type="paragraph" w:customStyle="1" w:styleId="Level1">
    <w:name w:val="Level 1"/>
    <w:basedOn w:val="Normal"/>
    <w:rsid w:val="00F826E9"/>
    <w:pPr>
      <w:widowControl w:val="0"/>
      <w:ind w:left="720" w:hanging="720"/>
    </w:pPr>
    <w:rPr>
      <w:snapToGrid w:val="0"/>
      <w:lang w:val="en-C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US" w:eastAsia="en-US"/>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2876E6"/>
    <w:rPr>
      <w:rFonts w:ascii="Tahoma" w:hAnsi="Tahoma" w:cs="Tahoma"/>
      <w:sz w:val="16"/>
      <w:szCs w:val="16"/>
    </w:rPr>
  </w:style>
  <w:style w:type="character" w:customStyle="1" w:styleId="BalloonTextChar">
    <w:name w:val="Balloon Text Char"/>
    <w:basedOn w:val="DefaultParagraphFont"/>
    <w:link w:val="BalloonText"/>
    <w:rsid w:val="002876E6"/>
    <w:rPr>
      <w:rFonts w:ascii="Tahoma" w:hAnsi="Tahoma" w:cs="Tahoma"/>
      <w:sz w:val="16"/>
      <w:szCs w:val="16"/>
      <w:lang w:val="en-US" w:eastAsia="en-US"/>
    </w:rPr>
  </w:style>
  <w:style w:type="paragraph" w:customStyle="1" w:styleId="Level1">
    <w:name w:val="Level 1"/>
    <w:basedOn w:val="Normal"/>
    <w:rsid w:val="00F826E9"/>
    <w:pPr>
      <w:widowControl w:val="0"/>
      <w:ind w:left="720" w:hanging="720"/>
    </w:pPr>
    <w:rPr>
      <w:snapToGrid w:val="0"/>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8ED2A70-E115-4C8D-903F-19ED63FB4D23}"/>
</file>

<file path=customXml/itemProps2.xml><?xml version="1.0" encoding="utf-8"?>
<ds:datastoreItem xmlns:ds="http://schemas.openxmlformats.org/officeDocument/2006/customXml" ds:itemID="{940CC1AD-240D-42B0-B464-51AF63BE7E7A}"/>
</file>

<file path=customXml/itemProps3.xml><?xml version="1.0" encoding="utf-8"?>
<ds:datastoreItem xmlns:ds="http://schemas.openxmlformats.org/officeDocument/2006/customXml" ds:itemID="{B033F254-77DB-40CD-BAB2-E766100A4F2B}"/>
</file>

<file path=docProps/app.xml><?xml version="1.0" encoding="utf-8"?>
<Properties xmlns="http://schemas.openxmlformats.org/officeDocument/2006/extended-properties" xmlns:vt="http://schemas.openxmlformats.org/officeDocument/2006/docPropsVTypes">
  <Template>Normal.dotm</Template>
  <TotalTime>0</TotalTime>
  <Pages>6</Pages>
  <Words>1261</Words>
  <Characters>7189</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8434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Sasha Coleman</cp:lastModifiedBy>
  <cp:revision>2</cp:revision>
  <cp:lastPrinted>2016-08-23T14:57:00Z</cp:lastPrinted>
  <dcterms:created xsi:type="dcterms:W3CDTF">2017-04-28T17:39:00Z</dcterms:created>
  <dcterms:modified xsi:type="dcterms:W3CDTF">2017-04-28T17:39:00Z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239600</vt:r8>
  </property>
</Properties>
</file>